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default" w:ascii="黑体" w:hAnsi="黑体" w:eastAsia="黑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ascii="黑体" w:hAnsi="黑体" w:eastAsia="黑体"/>
          <w:color w:val="000000" w:themeColor="text1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/>
          <w:color w:val="000000" w:themeColor="text1"/>
          <w:szCs w:val="32"/>
          <w14:textFill>
            <w14:solidFill>
              <w14:schemeClr w14:val="tx1"/>
            </w14:solidFill>
          </w14:textFill>
        </w:rPr>
        <w:t>1</w:t>
      </w:r>
    </w:p>
    <w:p>
      <w:pPr>
        <w:spacing w:line="500" w:lineRule="exact"/>
        <w:rPr>
          <w:rFonts w:hint="eastAsia" w:ascii="黑体" w:hAnsi="黑体" w:eastAsia="黑体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自然科学学术成果奖学科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设置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与代码表</w:t>
      </w:r>
    </w:p>
    <w:p>
      <w:pPr>
        <w:spacing w:line="360" w:lineRule="exac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40" w:lineRule="exact"/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sectPr>
          <w:footerReference r:id="rId3" w:type="default"/>
          <w:footerReference r:id="rId4" w:type="even"/>
          <w:pgSz w:w="11907" w:h="16840"/>
          <w:pgMar w:top="1984" w:right="1531" w:bottom="1871" w:left="1531" w:header="851" w:footer="1417" w:gutter="0"/>
          <w:cols w:space="720" w:num="1"/>
          <w:docGrid w:type="lines" w:linePitch="607" w:charSpace="0"/>
        </w:sectPr>
      </w:pPr>
    </w:p>
    <w:p>
      <w:pPr>
        <w:spacing w:line="320" w:lineRule="exac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理科                           </w:t>
      </w:r>
    </w:p>
    <w:p>
      <w:pPr>
        <w:spacing w:line="320" w:lineRule="exac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自然科学总论（科普研究）10</w:t>
      </w:r>
    </w:p>
    <w:p>
      <w:pPr>
        <w:spacing w:line="320" w:lineRule="exac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数学11</w:t>
      </w:r>
    </w:p>
    <w:p>
      <w:pPr>
        <w:spacing w:line="320" w:lineRule="exac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力学12</w:t>
      </w:r>
    </w:p>
    <w:p>
      <w:pPr>
        <w:spacing w:line="320" w:lineRule="exac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物理学13</w:t>
      </w:r>
    </w:p>
    <w:p>
      <w:pPr>
        <w:spacing w:line="320" w:lineRule="exac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化学14</w:t>
      </w:r>
    </w:p>
    <w:p>
      <w:pPr>
        <w:spacing w:line="320" w:lineRule="exac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天文学15</w:t>
      </w:r>
    </w:p>
    <w:p>
      <w:pPr>
        <w:spacing w:line="320" w:lineRule="exac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地球科学16</w:t>
      </w:r>
    </w:p>
    <w:p>
      <w:pPr>
        <w:spacing w:line="320" w:lineRule="exac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地质学17</w:t>
      </w:r>
    </w:p>
    <w:p>
      <w:pPr>
        <w:spacing w:line="320" w:lineRule="exac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海洋科学18</w:t>
      </w:r>
    </w:p>
    <w:p>
      <w:pPr>
        <w:spacing w:line="320" w:lineRule="exac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测绘学19</w:t>
      </w:r>
    </w:p>
    <w:p>
      <w:pPr>
        <w:spacing w:line="280" w:lineRule="exac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20" w:lineRule="exac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农科</w:t>
      </w:r>
    </w:p>
    <w:p>
      <w:pPr>
        <w:spacing w:line="320" w:lineRule="exac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农学21</w:t>
      </w:r>
    </w:p>
    <w:p>
      <w:pPr>
        <w:spacing w:line="320" w:lineRule="exac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园艺学22</w:t>
      </w:r>
    </w:p>
    <w:p>
      <w:pPr>
        <w:spacing w:line="320" w:lineRule="exac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植物保护学23</w:t>
      </w:r>
    </w:p>
    <w:p>
      <w:pPr>
        <w:spacing w:line="320" w:lineRule="exac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作物学24</w:t>
      </w:r>
    </w:p>
    <w:p>
      <w:pPr>
        <w:spacing w:line="320" w:lineRule="exac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农业工程25</w:t>
      </w:r>
    </w:p>
    <w:p>
      <w:pPr>
        <w:spacing w:line="320" w:lineRule="exac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林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26</w:t>
      </w:r>
    </w:p>
    <w:p>
      <w:pPr>
        <w:spacing w:line="320" w:lineRule="exac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畜牧、兽医科学27</w:t>
      </w:r>
    </w:p>
    <w:p>
      <w:pPr>
        <w:spacing w:line="320" w:lineRule="exac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水产学28</w:t>
      </w:r>
    </w:p>
    <w:p>
      <w:pPr>
        <w:spacing w:line="320" w:lineRule="exac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食品科学技术29</w:t>
      </w:r>
    </w:p>
    <w:p>
      <w:pPr>
        <w:spacing w:line="280" w:lineRule="exac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20" w:lineRule="exac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医药</w:t>
      </w:r>
    </w:p>
    <w:p>
      <w:pPr>
        <w:spacing w:line="320" w:lineRule="exac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内科学31</w:t>
      </w:r>
    </w:p>
    <w:p>
      <w:pPr>
        <w:spacing w:line="320" w:lineRule="exac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外科学32</w:t>
      </w:r>
    </w:p>
    <w:p>
      <w:pPr>
        <w:spacing w:line="320" w:lineRule="exac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临床医学其他学科33</w:t>
      </w:r>
    </w:p>
    <w:p>
      <w:pPr>
        <w:spacing w:line="320" w:lineRule="exac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预防医学与卫生学34</w:t>
      </w:r>
    </w:p>
    <w:p>
      <w:pPr>
        <w:spacing w:line="320" w:lineRule="exac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军事医学与特种医学35</w:t>
      </w:r>
    </w:p>
    <w:p>
      <w:pPr>
        <w:spacing w:line="320" w:lineRule="exac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中医学36</w:t>
      </w:r>
    </w:p>
    <w:p>
      <w:pPr>
        <w:spacing w:line="320" w:lineRule="exac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中药学37</w:t>
      </w:r>
    </w:p>
    <w:p>
      <w:pPr>
        <w:spacing w:line="320" w:lineRule="exac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药学38</w:t>
      </w:r>
    </w:p>
    <w:p>
      <w:pPr>
        <w:spacing w:line="280" w:lineRule="exac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00" w:lineRule="exac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生命科学与基础医学</w:t>
      </w:r>
    </w:p>
    <w:p>
      <w:pPr>
        <w:spacing w:line="320" w:lineRule="exac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细胞生物学41</w:t>
      </w:r>
    </w:p>
    <w:p>
      <w:pPr>
        <w:spacing w:line="320" w:lineRule="exac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生物工程（生物技术）42</w:t>
      </w:r>
    </w:p>
    <w:p>
      <w:pPr>
        <w:spacing w:line="320" w:lineRule="exac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心理学43</w:t>
      </w:r>
    </w:p>
    <w:p>
      <w:pPr>
        <w:spacing w:line="320" w:lineRule="exac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生物学其他学科44</w:t>
      </w:r>
    </w:p>
    <w:p>
      <w:pPr>
        <w:spacing w:line="320" w:lineRule="exac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基础医学45</w:t>
      </w:r>
    </w:p>
    <w:p>
      <w:pPr>
        <w:spacing w:line="280" w:lineRule="exac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20" w:lineRule="exac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机械、材料、矿山、冶金</w:t>
      </w:r>
    </w:p>
    <w:p>
      <w:pPr>
        <w:spacing w:line="320" w:lineRule="exac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机械设计及制造51</w:t>
      </w:r>
    </w:p>
    <w:p>
      <w:pPr>
        <w:spacing w:line="320" w:lineRule="exac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机械工程其他学科52</w:t>
      </w:r>
    </w:p>
    <w:p>
      <w:pPr>
        <w:spacing w:line="320" w:lineRule="exac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金属材料53</w:t>
      </w:r>
    </w:p>
    <w:p>
      <w:pPr>
        <w:spacing w:line="320" w:lineRule="exac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无机非金属材料和复合材料54</w:t>
      </w:r>
    </w:p>
    <w:p>
      <w:pPr>
        <w:spacing w:line="320" w:lineRule="exac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材料加工55</w:t>
      </w:r>
    </w:p>
    <w:p>
      <w:pPr>
        <w:spacing w:line="320" w:lineRule="exac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材料学其他学科56</w:t>
      </w:r>
    </w:p>
    <w:p>
      <w:pPr>
        <w:spacing w:line="320" w:lineRule="exac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冶金工程技术57</w:t>
      </w:r>
    </w:p>
    <w:p>
      <w:pPr>
        <w:spacing w:line="320" w:lineRule="exac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矿山工程技术58</w:t>
      </w:r>
    </w:p>
    <w:p>
      <w:pPr>
        <w:spacing w:line="280" w:lineRule="exac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20" w:lineRule="exac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电气、电子与信息技术</w:t>
      </w:r>
    </w:p>
    <w:p>
      <w:pPr>
        <w:spacing w:line="320" w:lineRule="exac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动力与电气工程、电工技术61</w:t>
      </w:r>
    </w:p>
    <w:p>
      <w:pPr>
        <w:spacing w:line="320" w:lineRule="exac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电子、通信技术62</w:t>
      </w:r>
    </w:p>
    <w:p>
      <w:pPr>
        <w:spacing w:line="320" w:lineRule="exac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仪器仪表63</w:t>
      </w:r>
    </w:p>
    <w:p>
      <w:pPr>
        <w:spacing w:line="320" w:lineRule="exac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自动控制与自动化技术64</w:t>
      </w:r>
    </w:p>
    <w:p>
      <w:pPr>
        <w:spacing w:line="320" w:lineRule="exac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计算机科学技术65</w:t>
      </w:r>
    </w:p>
    <w:p>
      <w:pPr>
        <w:spacing w:line="320" w:lineRule="exac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信息科学与系统科学66</w:t>
      </w:r>
    </w:p>
    <w:p>
      <w:pPr>
        <w:spacing w:line="280" w:lineRule="exac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20" w:lineRule="exac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能源、化工与环境</w:t>
      </w:r>
    </w:p>
    <w:p>
      <w:pPr>
        <w:spacing w:line="320" w:lineRule="exac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能源科学技术71</w:t>
      </w:r>
    </w:p>
    <w:p>
      <w:pPr>
        <w:spacing w:line="320" w:lineRule="exac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核科学技术72</w:t>
      </w:r>
    </w:p>
    <w:p>
      <w:pPr>
        <w:spacing w:line="320" w:lineRule="exac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化学工程73</w:t>
      </w:r>
    </w:p>
    <w:p>
      <w:pPr>
        <w:spacing w:line="320" w:lineRule="exac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环境科学技术74</w:t>
      </w:r>
    </w:p>
    <w:p>
      <w:pPr>
        <w:spacing w:line="320" w:lineRule="exac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安全科学技术75</w:t>
      </w:r>
    </w:p>
    <w:p>
      <w:pPr>
        <w:spacing w:line="280" w:lineRule="exac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20" w:lineRule="exac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交通与基建</w:t>
      </w:r>
    </w:p>
    <w:p>
      <w:pPr>
        <w:spacing w:line="320" w:lineRule="exac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土木建筑工程81</w:t>
      </w:r>
    </w:p>
    <w:p>
      <w:pPr>
        <w:spacing w:line="320" w:lineRule="exac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水利工程82</w:t>
      </w:r>
    </w:p>
    <w:p>
      <w:pPr>
        <w:spacing w:line="320" w:lineRule="exac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sectPr>
          <w:type w:val="continuous"/>
          <w:pgSz w:w="11907" w:h="16840"/>
          <w:pgMar w:top="1984" w:right="1531" w:bottom="1871" w:left="1531" w:header="851" w:footer="1587" w:gutter="0"/>
          <w:cols w:equalWidth="0" w:num="2">
            <w:col w:w="4210" w:space="425"/>
            <w:col w:w="4210"/>
          </w:cols>
          <w:docGrid w:type="lines" w:linePitch="607" w:charSpace="0"/>
        </w:sect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交通运输工程8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</w:pPr>
    </w:p>
    <w:sectPr>
      <w:footerReference r:id="rId5" w:type="default"/>
      <w:type w:val="continuous"/>
      <w:pgSz w:w="11906" w:h="16838"/>
      <w:pgMar w:top="1440" w:right="1800" w:bottom="1440" w:left="1800" w:header="851" w:footer="992" w:gutter="0"/>
      <w:cols w:equalWidth="0" w:num="2">
        <w:col w:w="3940" w:space="425"/>
        <w:col w:w="3940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sz w:val="24"/>
        <w:szCs w:val="24"/>
      </w:rPr>
    </w:pPr>
    <w:r>
      <w:rPr>
        <w:rStyle w:val="5"/>
        <w:rFonts w:hint="eastAsia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rStyle w:val="5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5"/>
        <w:sz w:val="24"/>
        <w:szCs w:val="24"/>
      </w:rPr>
      <w:t>21</w:t>
    </w:r>
    <w:r>
      <w:rPr>
        <w:sz w:val="24"/>
        <w:szCs w:val="24"/>
      </w:rPr>
      <w:fldChar w:fldCharType="end"/>
    </w:r>
    <w:r>
      <w:rPr>
        <w:rStyle w:val="5"/>
        <w:rFonts w:hint="eastAsia"/>
        <w:sz w:val="24"/>
        <w:szCs w:val="24"/>
      </w:rPr>
      <w:t xml:space="preserve"> —</w:t>
    </w:r>
  </w:p>
  <w:p>
    <w:pPr>
      <w:pStyle w:val="2"/>
      <w:ind w:right="360"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hint="eastAsia"/>
        <w:sz w:val="24"/>
        <w:szCs w:val="24"/>
      </w:rPr>
    </w:pPr>
  </w:p>
  <w:p>
    <w:pPr>
      <w:pStyle w:val="2"/>
      <w:rPr>
        <w:rFonts w:hint="eastAsia"/>
        <w:sz w:val="24"/>
        <w:szCs w:val="24"/>
      </w:rPr>
    </w:pPr>
    <w:r>
      <w:rPr>
        <w:rStyle w:val="5"/>
        <w:rFonts w:hint="eastAsia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rStyle w:val="5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5"/>
        <w:sz w:val="24"/>
        <w:szCs w:val="24"/>
      </w:rPr>
      <w:t>22</w:t>
    </w:r>
    <w:r>
      <w:rPr>
        <w:sz w:val="24"/>
        <w:szCs w:val="24"/>
      </w:rPr>
      <w:fldChar w:fldCharType="end"/>
    </w:r>
    <w:r>
      <w:rPr>
        <w:rStyle w:val="5"/>
        <w:rFonts w:hint="eastAsia"/>
        <w:sz w:val="24"/>
        <w:szCs w:val="24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sz w:val="24"/>
        <w:szCs w:val="24"/>
      </w:rPr>
    </w:pPr>
    <w:r>
      <w:rPr>
        <w:rStyle w:val="5"/>
        <w:rFonts w:hint="eastAsia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rStyle w:val="5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5"/>
        <w:sz w:val="24"/>
        <w:szCs w:val="24"/>
      </w:rPr>
      <w:t>21</w:t>
    </w:r>
    <w:r>
      <w:rPr>
        <w:sz w:val="24"/>
        <w:szCs w:val="24"/>
      </w:rPr>
      <w:fldChar w:fldCharType="end"/>
    </w:r>
    <w:r>
      <w:rPr>
        <w:rStyle w:val="5"/>
        <w:rFonts w:hint="eastAsia"/>
        <w:sz w:val="24"/>
        <w:szCs w:val="24"/>
      </w:rPr>
      <w:t xml:space="preserve"> —</w:t>
    </w:r>
  </w:p>
  <w:p>
    <w:pPr>
      <w:pStyle w:val="2"/>
      <w:ind w:right="360" w:firstLine="360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yZGExMzE5MDE4YjZmYmQyMjkwN2ZlNTVlNjE5MjUifQ=="/>
  </w:docVars>
  <w:rsids>
    <w:rsidRoot w:val="29C75677"/>
    <w:rsid w:val="03585314"/>
    <w:rsid w:val="21E51487"/>
    <w:rsid w:val="29C75677"/>
    <w:rsid w:val="49270EE3"/>
    <w:rsid w:val="531F711F"/>
    <w:rsid w:val="761D2BCC"/>
    <w:rsid w:val="7B095DCB"/>
    <w:rsid w:val="7DB734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410</Words>
  <Characters>464</Characters>
  <Lines>0</Lines>
  <Paragraphs>0</Paragraphs>
  <TotalTime>6</TotalTime>
  <ScaleCrop>false</ScaleCrop>
  <LinksUpToDate>false</LinksUpToDate>
  <CharactersWithSpaces>491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2022-09-13T01:35:00Z</dcterms:created>
  <dc:creator>chris</dc:creator>
  <cp:lastModifiedBy>chris</cp:lastModifiedBy>
  <dcterms:modified xsi:type="dcterms:W3CDTF">2022-10-14T04:42:37Z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21641470F9274E428422C1535B0E82B3</vt:lpwstr>
  </property>
</Properties>
</file>