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ascii="Calibri" w:hAnsi="Calibri" w:eastAsia="微软雅黑" w:cs="Calibri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KZQ-628/629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使用说明书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1. 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产品参数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2. 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功能特点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3. 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温控器操作说明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4. 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温控器与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APP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快速链接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5. 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操作视频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6. 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常见故障及解决办法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7. 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暖家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15"/>
          <w:szCs w:val="15"/>
        </w:rPr>
        <w:t>629APP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下载链接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安卓APP下载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5"/>
          <w:szCs w:val="15"/>
        </w:rPr>
        <w:instrText xml:space="preserve"> HYPERLINK "https://a.app.qq.com/o/simple.jsp?pkgname=uni.UNIB2569F3" \o "安卓APP下载" \t "http://instructions.zhongyuwenkong.com/_self"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5"/>
          <w:szCs w:val="15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15"/>
          <w:szCs w:val="15"/>
        </w:rPr>
        <w:t>https://a.app.qq.com/o/simple.jsp?pkgname=uni.UNIB2569F3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5"/>
          <w:szCs w:val="15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苹果APP下载 在苹果应用商店 搜索（暖家温控）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WIFI温控器连接操作视频及使用方法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1. 产品参数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①安全参数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●切勿使用交流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220V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，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50HZ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以外的电源；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●切勿用湿手触碰温控器按键，否则容易引起电击；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●切勿以任何方式自行拆装温控器，否则易导致电击或着火。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●切勿将明火对传感器探头进行模拟升温实验，否则会损坏传感器；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●切勿用湿布擦洗屏幕，请使用柔软抹布蘸少量清水擦拭；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●切勿使用工业化学试剂，注意防止异物和水进入机器内部；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●切勿将温控器放置在：潮湿、多灰尘或温度高于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50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℃的环境；存储或者使用易燃易爆物质的环境；浴室、厨房等环境；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  ●切勿将传感器及连线直接接触水泥砂浆；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②技术参数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  ●温度设定范围：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2~85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●温度测量范围：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0~90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●温控精度：± 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1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●温控容差：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-2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●过热保护温度：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50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●输出方式：继电器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●本机功率：有功功耗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&lt;3W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●额定电流：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25A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●电源电压：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AC220V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± 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20% 50HZ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●额定功率：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4KW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●屏幕尺寸：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65*56mm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  ●安装孔距：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60mm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304800" cy="304800"/>
            <wp:effectExtent l="0" t="0" r="0" b="0"/>
            <wp:docPr id="1" name="图片 1" descr="未标题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●功能分类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1、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连续加热保护功能：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当加热设备长时间连续工作时，温控器会强行切断加热设备电源20分钟（此时屏幕的“保护”显示字样），防止加热设备连续长时间工作不停，达到延长加热设备使用寿命的目的（此项功能默认关闭，可定制）。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2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、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低温防冻功能：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在通电关机状态下，当温控器所测量的环境温度低于预置的防冻温度时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(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出厂默认关闭此项功能，可定制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)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，温控器自动开机，并按预设防冻温度值工作，当环境温度升到高于防冻温度后，温控器恢复到关机状态。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3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、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键盘锁定功能：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防止非相关人员操作，设有键盘锁定功能。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4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、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过热保护功能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（双温双控型温控器）；当外探头测量的温度高于过热保护温度时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（出厂默认50℃，可定制），温控器强制切断加热设备。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温度设定和时段编程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1、恒温模式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：用户自由设定一个温度，温控器始终按照这个温度运行。恒温模式下，按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{升温}和{降温键调整设定温度。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2、日计划模式：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用户将一天的时间分段（最多为8个时间段），每个时间段可以分别设定温度，温控器始终按照这一天的设置工作。日计划模式下，按{设置}键，进入日计划设定状态，这时温控器时间栏显示00:00，室内温度个位显示1时段，按{升温}和{降温}键设定第一时间段的温度。再按{设置}键，屏幕时间栏闪烁，室内温度个位显示2时段，按{升温}和{降温}键设定第二时段的开始时间（即第一时段的结束时间），再次按{设置}键，屏幕温度栏闪烁，按{升温}和{降温}键设定第二时段的温度。用户可以按照上述方法依次调整其它时段（下调到设定温度栏显示OF表示该时段关机不加热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3、周计划模式：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用户将一周分为7天，每天时间分段（最多为8个时间段），每个时间段可以分别设定温度，温控器始终按照这一周的工作方式工作。周计划模式下，按{设置}键，星期栏闪烁，按{升温}和{降温}键选择星期（此时按{模式}键可多选），再按{设置}键，这时温控器时间显示00:00，按{升温}和{降温}键设定第一时间段的温度。设置后，再次按{设置}键，屏幕时间栏闪烁，用户可以通过{升温}和{降温}键设定第二时段的开始时间（即第一时段的结束时间），再按{设置}键，屏幕温度栏闪烁，按{升温}和{降温}键设定第二时段的温度。用户可以按照上述方法依次调整这一天的时间段和温度。当这一天24小时设置完成后，按{设置}键，温控器再次显示星期，用户可以选择其它星期，按{设置}键继续设定下一天的时间段和温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4、防冻模式：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低温运行模式，当用户外出休假时，可调整至防冻模式。防冻模式只允许使用，不允许调整（如需调整请与经销商联系），防冻模式出厂时默认设定温度为5ºC。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3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4.●</w:t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15"/>
          <w:szCs w:val="15"/>
        </w:rPr>
        <w:t>温控器与APP快速连接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●首先确保手机处于连接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WiFi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的状态下，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  <w:t>然后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温控器关机，同时按住升温键和减温键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5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秒钟，清除Wifi记忆 ，打开下载好的暖家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APP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软件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点击左下角“注册”账号，注册成功登陆账号。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2256155" cy="2143125"/>
            <wp:effectExtent l="0" t="0" r="10795" b="9525"/>
            <wp:docPr id="2" name="图片 2" descr="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●点击右上角“</w:t>
      </w: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+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”号，选择“配置新设备”。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2040255" cy="2084705"/>
            <wp:effectExtent l="0" t="0" r="17145" b="10795"/>
            <wp:docPr id="3" name="图片 3" descr="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52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●输入当前WIFI密码，点击“搜索设备”，等待出现“设备连接成功”即可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2208530" cy="2208530"/>
            <wp:effectExtent l="0" t="0" r="1270" b="1270"/>
            <wp:docPr id="4" name="图片 4" descr="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33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●连接成功后，显示“连接设备”，需要点击暖家温控器图标，设置设备初始密码，123456点击连接设备，出现右侧对话框。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2195830" cy="2195830"/>
            <wp:effectExtent l="0" t="0" r="13970" b="13970"/>
            <wp:docPr id="5" name="图片 5" descr="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44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t>●点击想操作的温控器，进入如图界面，在该界面可进行远程开关机、锁定、恒温温度等设定。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5"/>
          <w:szCs w:val="15"/>
        </w:rPr>
        <w:drawing>
          <wp:inline distT="0" distB="0" distL="114300" distR="114300">
            <wp:extent cx="2221230" cy="2221230"/>
            <wp:effectExtent l="0" t="0" r="7620" b="7620"/>
            <wp:docPr id="6" name="图片 6" descr="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5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221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5"/>
          <w:szCs w:val="15"/>
          <w:lang w:val="en-US" w:eastAsia="zh-CN"/>
        </w:rPr>
      </w:pPr>
      <w:r>
        <w:rPr>
          <w:rFonts w:hint="eastAsia" w:eastAsiaTheme="minorEastAsia"/>
          <w:sz w:val="15"/>
          <w:szCs w:val="15"/>
          <w:lang w:eastAsia="zh-CN"/>
        </w:rPr>
        <w:drawing>
          <wp:inline distT="0" distB="0" distL="114300" distR="114300">
            <wp:extent cx="1152525" cy="1133475"/>
            <wp:effectExtent l="0" t="0" r="0" b="0"/>
            <wp:docPr id="7" name="图片 7" descr="e64fe75f4676bb4ec08f9027dec1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64fe75f4676bb4ec08f9027dec16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  <w:lang w:val="en-US" w:eastAsia="zh-CN"/>
        </w:rPr>
        <w:drawing>
          <wp:inline distT="0" distB="0" distL="114300" distR="114300">
            <wp:extent cx="1152525" cy="1133475"/>
            <wp:effectExtent l="0" t="0" r="0" b="0"/>
            <wp:docPr id="8" name="图片 8" descr="4c9115bd4543929af00247a4fcc3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c9115bd4543929af00247a4fcc313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0" w:firstLineChars="200"/>
        <w:rPr>
          <w:rFonts w:hint="default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（苹果二维码下载）      （）安卓二维码下载）</w:t>
      </w:r>
    </w:p>
    <w:p>
      <w:pPr>
        <w:ind w:firstLine="300" w:firstLineChars="200"/>
        <w:rPr>
          <w:rFonts w:hint="default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4C39"/>
    <w:rsid w:val="136E6DFB"/>
    <w:rsid w:val="1D927B8A"/>
    <w:rsid w:val="26DA6A2E"/>
    <w:rsid w:val="2CAE4C39"/>
    <w:rsid w:val="41E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1752</Words>
  <Characters>1914</Characters>
  <Lines>0</Lines>
  <Paragraphs>0</Paragraphs>
  <TotalTime>1</TotalTime>
  <ScaleCrop>false</ScaleCrop>
  <LinksUpToDate>false</LinksUpToDate>
  <CharactersWithSpaces>2001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2022-03-02T09:19:00Z</dcterms:created>
  <dc:creator>金色画笔</dc:creator>
  <cp:lastModifiedBy>Administrator</cp:lastModifiedBy>
  <dcterms:modified xsi:type="dcterms:W3CDTF">2022-04-03T07:00:26Z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00943449023140D9A6515AAA9392917C</vt:lpwstr>
  </property>
</Properties>
</file>