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-397" w:rightChars="-189"/>
        <w:jc w:val="left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-397" w:rightChars="-189"/>
        <w:jc w:val="left"/>
        <w:textAlignment w:val="auto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-397" w:rightChars="-189"/>
        <w:jc w:val="center"/>
        <w:textAlignment w:val="auto"/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  <w:t>省医学会急诊医学分会2020年学术年会暨辽宁省继续医学教育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-397" w:rightChars="-189"/>
        <w:jc w:val="center"/>
        <w:textAlignment w:val="auto"/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kern w:val="2"/>
          <w:sz w:val="32"/>
          <w:szCs w:val="32"/>
          <w:lang w:val="en-US" w:eastAsia="zh-CN" w:bidi="ar-SA"/>
        </w:rPr>
        <w:t>项目《急诊多器官功能衰竭患者的治疗策略分析》会议回执</w:t>
      </w:r>
    </w:p>
    <w:tbl>
      <w:tblPr>
        <w:tblStyle w:val="4"/>
        <w:tblW w:w="8925" w:type="dxa"/>
        <w:tblInd w:w="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835"/>
        <w:gridCol w:w="1835"/>
        <w:gridCol w:w="1835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397" w:rightChars="-189" w:firstLine="320" w:firstLineChars="100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kern w:val="2"/>
                <w:sz w:val="32"/>
                <w:szCs w:val="32"/>
                <w:lang w:val="en-US" w:eastAsia="zh-CN" w:bidi="ar-SA"/>
              </w:rPr>
              <w:t>姓名</w:t>
            </w:r>
          </w:p>
        </w:tc>
        <w:tc>
          <w:tcPr>
            <w:tcW w:w="1835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397" w:rightChars="-189"/>
              <w:jc w:val="left"/>
              <w:textAlignment w:val="auto"/>
              <w:rPr>
                <w:rFonts w:hint="eastAsia" w:ascii="仿宋" w:hAnsi="仿宋" w:eastAsia="仿宋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kern w:val="2"/>
                <w:sz w:val="32"/>
                <w:szCs w:val="32"/>
                <w:lang w:val="en-US" w:eastAsia="zh-CN" w:bidi="ar-SA"/>
              </w:rPr>
              <w:t>医院</w:t>
            </w:r>
          </w:p>
        </w:tc>
        <w:tc>
          <w:tcPr>
            <w:tcW w:w="1835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397" w:rightChars="-189"/>
              <w:jc w:val="left"/>
              <w:textAlignment w:val="auto"/>
              <w:rPr>
                <w:rFonts w:hint="eastAsia" w:ascii="仿宋" w:hAnsi="仿宋" w:eastAsia="仿宋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kern w:val="2"/>
                <w:sz w:val="32"/>
                <w:szCs w:val="32"/>
                <w:lang w:val="en-US" w:eastAsia="zh-CN" w:bidi="ar-SA"/>
              </w:rPr>
              <w:t>职务/职称</w:t>
            </w:r>
          </w:p>
        </w:tc>
        <w:tc>
          <w:tcPr>
            <w:tcW w:w="1835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397" w:rightChars="-189"/>
              <w:jc w:val="left"/>
              <w:textAlignment w:val="auto"/>
              <w:rPr>
                <w:rFonts w:hint="eastAsia" w:ascii="仿宋" w:hAnsi="仿宋" w:eastAsia="仿宋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kern w:val="2"/>
                <w:sz w:val="32"/>
                <w:szCs w:val="32"/>
                <w:lang w:val="en-US" w:eastAsia="zh-CN" w:bidi="ar-SA"/>
              </w:rPr>
              <w:t>电话</w:t>
            </w:r>
          </w:p>
        </w:tc>
        <w:tc>
          <w:tcPr>
            <w:tcW w:w="1835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397" w:rightChars="-189"/>
              <w:jc w:val="left"/>
              <w:textAlignment w:val="auto"/>
              <w:rPr>
                <w:rFonts w:hint="eastAsia" w:ascii="仿宋" w:hAnsi="仿宋" w:eastAsia="仿宋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kern w:val="2"/>
                <w:sz w:val="32"/>
                <w:szCs w:val="32"/>
                <w:lang w:val="en-US" w:eastAsia="zh-CN" w:bidi="ar-SA"/>
              </w:rPr>
              <w:t>是否住宿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5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397" w:rightChars="-189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35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397" w:rightChars="-189"/>
              <w:jc w:val="left"/>
              <w:textAlignment w:val="auto"/>
              <w:rPr>
                <w:rFonts w:hint="eastAsia" w:ascii="仿宋" w:hAnsi="仿宋" w:eastAsia="仿宋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35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397" w:rightChars="-189"/>
              <w:jc w:val="left"/>
              <w:textAlignment w:val="auto"/>
              <w:rPr>
                <w:rFonts w:hint="eastAsia" w:ascii="仿宋" w:hAnsi="仿宋" w:eastAsia="仿宋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35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397" w:rightChars="-189"/>
              <w:jc w:val="left"/>
              <w:textAlignment w:val="auto"/>
              <w:rPr>
                <w:rFonts w:hint="eastAsia" w:ascii="仿宋" w:hAnsi="仿宋" w:eastAsia="仿宋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35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397" w:rightChars="-189"/>
              <w:jc w:val="left"/>
              <w:textAlignment w:val="auto"/>
              <w:rPr>
                <w:rFonts w:hint="eastAsia" w:ascii="仿宋" w:hAnsi="仿宋" w:eastAsia="仿宋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5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397" w:rightChars="-189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35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397" w:rightChars="-189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35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397" w:rightChars="-189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35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397" w:rightChars="-189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35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397" w:rightChars="-189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5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397" w:rightChars="-189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835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397" w:rightChars="-189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835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397" w:rightChars="-189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835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397" w:rightChars="-189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835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397" w:rightChars="-189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5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397" w:rightChars="-189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835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397" w:rightChars="-189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835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397" w:rightChars="-189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835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397" w:rightChars="-189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  <w:tc>
          <w:tcPr>
            <w:tcW w:w="1835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-397" w:rightChars="-189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-397" w:rightChars="-189"/>
        <w:jc w:val="center"/>
        <w:textAlignment w:val="auto"/>
        <w:rPr>
          <w:rFonts w:hint="eastAsia" w:asciiTheme="majorEastAsia" w:hAnsiTheme="majorEastAsia" w:eastAsiaTheme="majorEastAsia" w:cstheme="majorEastAsia"/>
          <w:kern w:val="2"/>
          <w:sz w:val="44"/>
          <w:szCs w:val="44"/>
          <w:lang w:val="en-US" w:eastAsia="zh-CN" w:bidi="ar-SA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2154" w:right="1417" w:bottom="2041" w:left="1531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3742B3"/>
    <w:rsid w:val="073742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4">
    <w:name w:val="Table Grid"/>
    <w:basedOn w:val="3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2020-11-27T03:23:00Z</dcterms:created>
  <dc:creator>zhangtong</dc:creator>
  <cp:lastModifiedBy>zhangtong</cp:lastModifiedBy>
  <dcterms:modified xsi:type="dcterms:W3CDTF">2020-11-27T03:26:33Z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