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882B5"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 w14:paraId="7FF79AD5">
      <w:pPr>
        <w:spacing w:line="440" w:lineRule="exact"/>
        <w:jc w:val="center"/>
        <w:rPr>
          <w:rFonts w:hint="eastAsia" w:ascii="仿宋" w:hAnsi="仿宋" w:eastAsia="仿宋" w:cs="仿宋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辽宁省医学会2025年公开招聘</w:t>
      </w:r>
    </w:p>
    <w:p w14:paraId="67AA68F0">
      <w:pPr>
        <w:spacing w:line="440" w:lineRule="exact"/>
        <w:jc w:val="center"/>
        <w:rPr>
          <w:rFonts w:ascii="仿宋" w:hAnsi="仿宋" w:eastAsia="仿宋" w:cs="仿宋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工作人员计划信息表</w:t>
      </w:r>
    </w:p>
    <w:tbl>
      <w:tblPr>
        <w:tblStyle w:val="4"/>
        <w:tblW w:w="13897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735"/>
        <w:gridCol w:w="1395"/>
        <w:gridCol w:w="3465"/>
        <w:gridCol w:w="1275"/>
        <w:gridCol w:w="4695"/>
        <w:gridCol w:w="1012"/>
      </w:tblGrid>
      <w:tr w14:paraId="7C734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20" w:type="dxa"/>
            <w:vAlign w:val="center"/>
          </w:tcPr>
          <w:p w14:paraId="58044B40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735" w:type="dxa"/>
            <w:vAlign w:val="center"/>
          </w:tcPr>
          <w:p w14:paraId="66E52A06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5" w:type="dxa"/>
            <w:vAlign w:val="center"/>
          </w:tcPr>
          <w:p w14:paraId="4F9F566A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465" w:type="dxa"/>
            <w:vAlign w:val="center"/>
          </w:tcPr>
          <w:p w14:paraId="30783F99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岗位介绍</w:t>
            </w:r>
          </w:p>
        </w:tc>
        <w:tc>
          <w:tcPr>
            <w:tcW w:w="1275" w:type="dxa"/>
            <w:vAlign w:val="center"/>
          </w:tcPr>
          <w:p w14:paraId="462681C5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4695" w:type="dxa"/>
            <w:vAlign w:val="center"/>
          </w:tcPr>
          <w:p w14:paraId="12B50695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1012" w:type="dxa"/>
            <w:vAlign w:val="center"/>
          </w:tcPr>
          <w:p w14:paraId="7F4DE81B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3BE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320" w:type="dxa"/>
            <w:vMerge w:val="restart"/>
            <w:vAlign w:val="center"/>
          </w:tcPr>
          <w:p w14:paraId="53E855DF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辽宁省</w:t>
            </w:r>
          </w:p>
          <w:p w14:paraId="24D76D5B"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医学会</w:t>
            </w:r>
          </w:p>
        </w:tc>
        <w:tc>
          <w:tcPr>
            <w:tcW w:w="735" w:type="dxa"/>
            <w:vAlign w:val="center"/>
          </w:tcPr>
          <w:p w14:paraId="6DFBA88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5" w:type="dxa"/>
            <w:vAlign w:val="center"/>
          </w:tcPr>
          <w:p w14:paraId="5BFC7E3D"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综合办公室</w:t>
            </w:r>
          </w:p>
          <w:p w14:paraId="4BA6DEAF"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（岗位一）</w:t>
            </w:r>
          </w:p>
        </w:tc>
        <w:tc>
          <w:tcPr>
            <w:tcW w:w="3465" w:type="dxa"/>
            <w:vAlign w:val="center"/>
          </w:tcPr>
          <w:p w14:paraId="2887D4DC">
            <w:pPr>
              <w:spacing w:line="240" w:lineRule="exact"/>
              <w:jc w:val="left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从事UI设计及新媒体运营。包括官网建设及维护、微信订阅号内容的版面设计和更新维护、摄影、摄像及编辑制作、科普宣传画报或手册的美术设计工作等相关工作</w:t>
            </w:r>
          </w:p>
        </w:tc>
        <w:tc>
          <w:tcPr>
            <w:tcW w:w="1275" w:type="dxa"/>
            <w:vAlign w:val="center"/>
          </w:tcPr>
          <w:p w14:paraId="4A78655B"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95" w:type="dxa"/>
            <w:vAlign w:val="center"/>
          </w:tcPr>
          <w:p w14:paraId="682A0125">
            <w:pPr>
              <w:numPr>
                <w:ilvl w:val="0"/>
                <w:numId w:val="1"/>
              </w:numPr>
              <w:spacing w:line="240" w:lineRule="exact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具有大学本科及以上学历；</w:t>
            </w:r>
          </w:p>
          <w:p w14:paraId="14EEB23B">
            <w:pPr>
              <w:numPr>
                <w:ilvl w:val="0"/>
                <w:numId w:val="1"/>
              </w:numPr>
              <w:spacing w:line="240" w:lineRule="exact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有3年以上UI/UE设计相关工作经历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AD021B1">
            <w:pPr>
              <w:numPr>
                <w:ilvl w:val="0"/>
                <w:numId w:val="1"/>
              </w:numPr>
              <w:spacing w:line="240" w:lineRule="exact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具备扎实的网页设计、视频制作能力；</w:t>
            </w:r>
          </w:p>
          <w:p w14:paraId="644E6B61">
            <w:pPr>
              <w:numPr>
                <w:ilvl w:val="0"/>
                <w:numId w:val="1"/>
              </w:numPr>
              <w:spacing w:line="240" w:lineRule="exact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持有平面设计相关证书，证书能证明其在设计领域具备专业知识和技能；</w:t>
            </w:r>
          </w:p>
          <w:p w14:paraId="79FB26A9">
            <w:pPr>
              <w:numPr>
                <w:ilvl w:val="0"/>
                <w:numId w:val="1"/>
              </w:numPr>
              <w:spacing w:line="240" w:lineRule="exact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对网站及公众号运营有一定了解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ABB939A">
            <w:pPr>
              <w:numPr>
                <w:ilvl w:val="0"/>
                <w:numId w:val="1"/>
              </w:numPr>
              <w:spacing w:line="240" w:lineRule="exact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35周岁以下（1990年5月1日及以后出生）。</w:t>
            </w:r>
          </w:p>
        </w:tc>
        <w:tc>
          <w:tcPr>
            <w:tcW w:w="1012" w:type="dxa"/>
          </w:tcPr>
          <w:p w14:paraId="54404A13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B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320" w:type="dxa"/>
            <w:vMerge w:val="continue"/>
            <w:vAlign w:val="center"/>
          </w:tcPr>
          <w:p w14:paraId="12A4156F"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720DD7E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5" w:type="dxa"/>
            <w:vAlign w:val="center"/>
          </w:tcPr>
          <w:p w14:paraId="4027A399"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综合办公室</w:t>
            </w:r>
          </w:p>
          <w:p w14:paraId="370DC8A5"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（岗位二）</w:t>
            </w:r>
          </w:p>
        </w:tc>
        <w:tc>
          <w:tcPr>
            <w:tcW w:w="3465" w:type="dxa"/>
            <w:vAlign w:val="center"/>
          </w:tcPr>
          <w:p w14:paraId="02F357FC">
            <w:pPr>
              <w:spacing w:line="240" w:lineRule="exact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从事文秘、档案管理、人力资源等相关工作</w:t>
            </w:r>
          </w:p>
        </w:tc>
        <w:tc>
          <w:tcPr>
            <w:tcW w:w="1275" w:type="dxa"/>
            <w:vAlign w:val="center"/>
          </w:tcPr>
          <w:p w14:paraId="767E78B0"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95" w:type="dxa"/>
            <w:vAlign w:val="center"/>
          </w:tcPr>
          <w:p w14:paraId="567D5CC8">
            <w:pPr>
              <w:numPr>
                <w:ilvl w:val="0"/>
                <w:numId w:val="2"/>
              </w:numPr>
              <w:spacing w:line="240" w:lineRule="exact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具有汉语言文学、档案学、管理学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法学专业，大学本科及以上学历；</w:t>
            </w:r>
          </w:p>
          <w:p w14:paraId="138DD7FE">
            <w:pPr>
              <w:numPr>
                <w:ilvl w:val="0"/>
                <w:numId w:val="2"/>
              </w:numPr>
              <w:spacing w:line="240" w:lineRule="exact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35周岁以下（1990年5月1日及以后出生）。</w:t>
            </w:r>
          </w:p>
          <w:p w14:paraId="5AC9194E">
            <w:pPr>
              <w:numPr>
                <w:ilvl w:val="0"/>
                <w:numId w:val="2"/>
              </w:numPr>
              <w:spacing w:line="240" w:lineRule="exact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有3年以上相关工作经历者，年龄可放宽至40周岁以下（1985年5月1日及以后出生）。</w:t>
            </w:r>
          </w:p>
        </w:tc>
        <w:tc>
          <w:tcPr>
            <w:tcW w:w="1012" w:type="dxa"/>
          </w:tcPr>
          <w:p w14:paraId="7DC82A95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6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20" w:type="dxa"/>
            <w:vMerge w:val="continue"/>
            <w:vAlign w:val="center"/>
          </w:tcPr>
          <w:p w14:paraId="68ECA3A7"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0E4FC46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5" w:type="dxa"/>
            <w:vAlign w:val="center"/>
          </w:tcPr>
          <w:p w14:paraId="7391691A"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综合办公室</w:t>
            </w:r>
          </w:p>
          <w:p w14:paraId="61FB89F8"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（岗位三）</w:t>
            </w:r>
          </w:p>
        </w:tc>
        <w:tc>
          <w:tcPr>
            <w:tcW w:w="3465" w:type="dxa"/>
            <w:vAlign w:val="center"/>
          </w:tcPr>
          <w:p w14:paraId="01C9F487">
            <w:pPr>
              <w:spacing w:line="240" w:lineRule="exact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从事财务相关工作</w:t>
            </w:r>
          </w:p>
        </w:tc>
        <w:tc>
          <w:tcPr>
            <w:tcW w:w="1275" w:type="dxa"/>
            <w:vAlign w:val="center"/>
          </w:tcPr>
          <w:p w14:paraId="541072F6"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95" w:type="dxa"/>
            <w:vAlign w:val="center"/>
          </w:tcPr>
          <w:p w14:paraId="131FCE76">
            <w:pPr>
              <w:numPr>
                <w:ilvl w:val="0"/>
                <w:numId w:val="3"/>
              </w:numPr>
              <w:spacing w:line="240" w:lineRule="exac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具有会计学、审计学、金融学、工商管理学专业，大学本科及以上学历；</w:t>
            </w:r>
          </w:p>
          <w:p w14:paraId="1EDC8DD9">
            <w:pPr>
              <w:numPr>
                <w:ilvl w:val="0"/>
                <w:numId w:val="3"/>
              </w:numPr>
              <w:spacing w:line="240" w:lineRule="exac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35周岁以下</w:t>
            </w: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（1990年5月1日及以后出生）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。</w:t>
            </w:r>
          </w:p>
        </w:tc>
        <w:tc>
          <w:tcPr>
            <w:tcW w:w="1012" w:type="dxa"/>
          </w:tcPr>
          <w:p w14:paraId="3CB8E641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B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20" w:type="dxa"/>
            <w:vMerge w:val="continue"/>
            <w:vAlign w:val="center"/>
          </w:tcPr>
          <w:p w14:paraId="2B7C8079"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33D0CE1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D166F43"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学术交流</w:t>
            </w:r>
          </w:p>
          <w:p w14:paraId="33578872">
            <w:pPr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（岗位四）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4718DA23">
            <w:pPr>
              <w:spacing w:line="240" w:lineRule="exact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从事学会学术交流等相关工作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FEEBE3"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95" w:type="dxa"/>
            <w:shd w:val="clear" w:color="auto" w:fill="auto"/>
            <w:vAlign w:val="center"/>
          </w:tcPr>
          <w:p w14:paraId="7F9D5B23">
            <w:pPr>
              <w:numPr>
                <w:ilvl w:val="0"/>
                <w:numId w:val="4"/>
              </w:numPr>
              <w:spacing w:line="240" w:lineRule="exact"/>
              <w:rPr>
                <w:rFonts w:ascii="仿宋" w:hAnsi="仿宋" w:eastAsia="仿宋" w:cs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具有医学相关专业大学本科及以上学历；</w:t>
            </w:r>
          </w:p>
          <w:p w14:paraId="3BDFA8E8">
            <w:pPr>
              <w:numPr>
                <w:ilvl w:val="0"/>
                <w:numId w:val="4"/>
              </w:numPr>
              <w:spacing w:line="240" w:lineRule="exac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shd w:val="clear" w:color="auto" w:fill="FFFFFF"/>
              </w:rPr>
              <w:t>35周岁以下（1990年5月1日及以后出生）。</w:t>
            </w:r>
          </w:p>
        </w:tc>
        <w:tc>
          <w:tcPr>
            <w:tcW w:w="1012" w:type="dxa"/>
          </w:tcPr>
          <w:p w14:paraId="064A78EB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BC6DF8"/>
    <w:sectPr>
      <w:footerReference r:id="rId3" w:type="default"/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1890C">
    <w:pPr>
      <w:pStyle w:val="2"/>
      <w:tabs>
        <w:tab w:val="center" w:pos="6979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94B35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94B35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DE8D0"/>
    <w:multiLevelType w:val="singleLevel"/>
    <w:tmpl w:val="884DE8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320011D"/>
    <w:multiLevelType w:val="singleLevel"/>
    <w:tmpl w:val="932001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500B966"/>
    <w:multiLevelType w:val="singleLevel"/>
    <w:tmpl w:val="E500B9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F6EBA51"/>
    <w:multiLevelType w:val="singleLevel"/>
    <w:tmpl w:val="7F6EBA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43352"/>
    <w:rsid w:val="24743352"/>
    <w:rsid w:val="6505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2025-05-09T04:17:00Z</dcterms:created>
  <dc:creator>爱吃草莓的凯蒂猫</dc:creator>
  <cp:lastModifiedBy>爱吃草莓的凯蒂猫</cp:lastModifiedBy>
  <dcterms:modified xsi:type="dcterms:W3CDTF">2025-05-09T04:20:19Z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86AE003391C841FD848ABDB81594A0B4_11</vt:lpwstr>
  </property>
  <property fmtid="{D5CDD505-2E9C-101B-9397-08002B2CF9AE}" pid="4" name="KSOTemplateDocerSaveRecord">
    <vt:lpwstr>eyJoZGlkIjoiMjE2ZjQ3NGFiMTZhYTAzMzg0MzQzNDBlMzZmYWVmNzAiLCJ1c2VySWQiOiI1NDk0NjUzNDYifQ==</vt:lpwstr>
  </property>
</Properties>
</file>