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sz w:val="28"/>
          <w:szCs w:val="28"/>
          <w:lang w:eastAsia="zh-CN"/>
        </w:rPr>
      </w:pPr>
      <w:r>
        <w:rPr>
          <w:rFonts w:hint="eastAsia" w:ascii="宋体" w:hAnsi="宋体"/>
          <w:sz w:val="28"/>
          <w:szCs w:val="28"/>
        </w:rPr>
        <w:t>附件1</w:t>
      </w:r>
      <w:r>
        <w:rPr>
          <w:rFonts w:hint="eastAsia" w:ascii="宋体" w:hAnsi="宋体"/>
          <w:sz w:val="28"/>
          <w:szCs w:val="28"/>
          <w:lang w:eastAsia="zh-CN"/>
        </w:rPr>
        <w:t>：</w:t>
      </w:r>
    </w:p>
    <w:p>
      <w:pPr>
        <w:jc w:val="center"/>
        <w:rPr>
          <w:rFonts w:ascii="宋体" w:hAnsi="宋体"/>
          <w:b/>
          <w:sz w:val="36"/>
          <w:szCs w:val="36"/>
        </w:rPr>
      </w:pPr>
      <w:bookmarkStart w:id="0" w:name="_GoBack"/>
      <w:r>
        <w:rPr>
          <w:rFonts w:hint="eastAsia" w:ascii="宋体" w:hAnsi="宋体"/>
          <w:b/>
          <w:sz w:val="36"/>
          <w:szCs w:val="36"/>
        </w:rPr>
        <w:t>2022年拟换届改选专科分会</w:t>
      </w:r>
    </w:p>
    <w:p>
      <w:pPr>
        <w:jc w:val="center"/>
        <w:rPr>
          <w:rFonts w:ascii="宋体" w:hAnsi="宋体"/>
          <w:b/>
          <w:sz w:val="36"/>
          <w:szCs w:val="36"/>
        </w:rPr>
      </w:pPr>
      <w:r>
        <w:rPr>
          <w:rFonts w:hint="eastAsia" w:ascii="宋体" w:hAnsi="宋体"/>
          <w:b/>
          <w:sz w:val="36"/>
          <w:szCs w:val="36"/>
        </w:rPr>
        <w:t>委员候选人推荐条件及要求</w:t>
      </w:r>
    </w:p>
    <w:bookmarkEnd w:id="0"/>
    <w:p>
      <w:pPr>
        <w:numPr>
          <w:ilvl w:val="0"/>
          <w:numId w:val="1"/>
        </w:numPr>
        <w:spacing w:line="560" w:lineRule="exact"/>
        <w:ind w:firstLine="640" w:firstLineChars="200"/>
        <w:rPr>
          <w:rFonts w:hint="eastAsia" w:ascii="仿宋" w:hAnsi="仿宋" w:eastAsia="仿宋" w:cs="仿宋"/>
          <w:sz w:val="32"/>
          <w:szCs w:val="27"/>
          <w:lang w:eastAsia="zh-CN"/>
        </w:rPr>
      </w:pPr>
      <w:r>
        <w:rPr>
          <w:rFonts w:hint="eastAsia" w:ascii="仿宋" w:hAnsi="仿宋" w:eastAsia="仿宋" w:cs="仿宋"/>
          <w:sz w:val="32"/>
          <w:szCs w:val="27"/>
        </w:rPr>
        <w:t>从事本专科技术工作，具有较高学术水平和副高职以上专业技术职称，无学术不端者。其中高压氧与急救康复学分会必须为高压氧专科工作者或从事急救康复工作且有高压氧工作经历者；加速康复外科分会必须为将加速康复理念应用至临床工作中者</w:t>
      </w:r>
      <w:r>
        <w:rPr>
          <w:rFonts w:hint="eastAsia" w:ascii="仿宋" w:hAnsi="仿宋" w:eastAsia="仿宋" w:cs="仿宋"/>
          <w:sz w:val="32"/>
          <w:szCs w:val="27"/>
          <w:lang w:eastAsia="zh-CN"/>
        </w:rPr>
        <w:t>；</w:t>
      </w:r>
    </w:p>
    <w:p>
      <w:pPr>
        <w:numPr>
          <w:ilvl w:val="0"/>
          <w:numId w:val="0"/>
        </w:numPr>
        <w:spacing w:line="560" w:lineRule="exact"/>
        <w:ind w:firstLine="640" w:firstLineChars="200"/>
        <w:rPr>
          <w:rFonts w:ascii="仿宋" w:hAnsi="仿宋" w:eastAsia="仿宋" w:cs="仿宋"/>
          <w:sz w:val="32"/>
          <w:szCs w:val="27"/>
        </w:rPr>
      </w:pPr>
      <w:r>
        <w:rPr>
          <w:rFonts w:hint="eastAsia" w:ascii="仿宋" w:hAnsi="仿宋" w:eastAsia="仿宋" w:cs="仿宋"/>
          <w:sz w:val="32"/>
          <w:szCs w:val="27"/>
        </w:rPr>
        <w:t>二、热心学会工作，具有良好职业道德，有较强组织领导能力，能联系和团结本专科广大医务工作者；</w:t>
      </w:r>
    </w:p>
    <w:p>
      <w:pPr>
        <w:spacing w:line="560" w:lineRule="exact"/>
        <w:ind w:firstLine="640" w:firstLineChars="200"/>
        <w:rPr>
          <w:rFonts w:ascii="仿宋" w:hAnsi="仿宋" w:eastAsia="仿宋" w:cs="仿宋"/>
          <w:sz w:val="32"/>
          <w:szCs w:val="27"/>
        </w:rPr>
      </w:pPr>
      <w:r>
        <w:rPr>
          <w:rFonts w:hint="eastAsia" w:ascii="仿宋" w:hAnsi="仿宋" w:eastAsia="仿宋" w:cs="仿宋"/>
          <w:sz w:val="32"/>
          <w:szCs w:val="27"/>
        </w:rPr>
        <w:t>三、身体健康，能坚持日常工作；</w:t>
      </w:r>
    </w:p>
    <w:p>
      <w:pPr>
        <w:spacing w:line="560" w:lineRule="exact"/>
        <w:ind w:firstLine="640" w:firstLineChars="200"/>
        <w:rPr>
          <w:rFonts w:ascii="仿宋" w:hAnsi="仿宋" w:eastAsia="仿宋" w:cs="仿宋"/>
          <w:sz w:val="32"/>
          <w:szCs w:val="27"/>
        </w:rPr>
      </w:pPr>
      <w:r>
        <w:rPr>
          <w:rFonts w:hint="eastAsia" w:ascii="仿宋" w:hAnsi="仿宋" w:eastAsia="仿宋" w:cs="仿宋"/>
          <w:sz w:val="32"/>
          <w:szCs w:val="27"/>
        </w:rPr>
        <w:t>四、新当选主任委员年龄不超过58周岁（1964年1月1日以后出生），新当选候任主任委员年龄不超过54周岁（1968年1月1日以后出生），新当选委员年龄最高不超过55岁（1967年1月1日以后出生），连任委员年龄最高不超过58岁（1964年1月1日以后出生）；</w:t>
      </w:r>
    </w:p>
    <w:p>
      <w:pPr>
        <w:spacing w:line="560" w:lineRule="exact"/>
        <w:ind w:firstLine="640" w:firstLineChars="200"/>
        <w:rPr>
          <w:rFonts w:hint="eastAsia" w:ascii="仿宋" w:hAnsi="仿宋" w:eastAsia="仿宋" w:cs="仿宋"/>
          <w:sz w:val="32"/>
          <w:szCs w:val="27"/>
          <w:lang w:eastAsia="zh-CN"/>
        </w:rPr>
      </w:pPr>
      <w:r>
        <w:rPr>
          <w:rFonts w:hint="eastAsia" w:ascii="仿宋" w:hAnsi="仿宋" w:eastAsia="仿宋" w:cs="仿宋"/>
          <w:sz w:val="32"/>
          <w:szCs w:val="27"/>
        </w:rPr>
        <w:t>五、专科分会委员连任一般不超过三届，担任常务委员者连任最长不超过四届，卸任委员隔届可以再任，委员原则上最多可在省医学会两个专科分会同时任职</w:t>
      </w:r>
      <w:r>
        <w:rPr>
          <w:rFonts w:hint="eastAsia" w:ascii="仿宋" w:hAnsi="仿宋" w:eastAsia="仿宋" w:cs="仿宋"/>
          <w:sz w:val="32"/>
          <w:szCs w:val="27"/>
          <w:lang w:eastAsia="zh-CN"/>
        </w:rPr>
        <w:t>；</w:t>
      </w:r>
    </w:p>
    <w:p>
      <w:pPr>
        <w:spacing w:line="560" w:lineRule="exact"/>
        <w:ind w:firstLine="640" w:firstLineChars="200"/>
        <w:rPr>
          <w:rFonts w:ascii="仿宋" w:hAnsi="仿宋" w:eastAsia="仿宋" w:cs="仿宋"/>
          <w:sz w:val="32"/>
          <w:szCs w:val="27"/>
        </w:rPr>
      </w:pPr>
      <w:r>
        <w:rPr>
          <w:rFonts w:hint="eastAsia" w:ascii="仿宋" w:hAnsi="仿宋" w:eastAsia="仿宋" w:cs="仿宋"/>
          <w:sz w:val="32"/>
          <w:szCs w:val="27"/>
        </w:rPr>
        <w:t>六、委员候选人无特殊情况不到会注册，不保留委员名额；</w:t>
      </w:r>
    </w:p>
    <w:p>
      <w:pPr>
        <w:spacing w:line="560" w:lineRule="exact"/>
        <w:ind w:firstLine="640" w:firstLineChars="200"/>
        <w:rPr>
          <w:rFonts w:ascii="仿宋" w:hAnsi="仿宋" w:eastAsia="仿宋" w:cs="仿宋"/>
          <w:sz w:val="32"/>
          <w:szCs w:val="27"/>
        </w:rPr>
      </w:pPr>
      <w:r>
        <w:rPr>
          <w:rFonts w:hint="eastAsia" w:ascii="仿宋" w:hAnsi="仿宋" w:eastAsia="仿宋" w:cs="仿宋"/>
          <w:sz w:val="32"/>
          <w:szCs w:val="27"/>
        </w:rPr>
        <w:t>七、辽宁省医学会医疗鉴定专家无故不参加省、市医学会组织的医疗鉴定工作，不得推荐为委员候选人。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FDB5E"/>
    <w:multiLevelType w:val="singleLevel"/>
    <w:tmpl w:val="28CFDB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44404"/>
    <w:rsid w:val="7CC4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2022-02-25T01:39:00Z</dcterms:created>
  <dc:creator>金小金</dc:creator>
  <cp:lastModifiedBy>金小金</cp:lastModifiedBy>
  <dcterms:modified xsi:type="dcterms:W3CDTF">2022-02-25T01:40:30Z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89F4B7474BC84CC792AB9270C0BE924E</vt:lpwstr>
  </property>
</Properties>
</file>