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tabs>
          <w:tab w:val="left" w:pos="360"/>
        </w:tabs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数字化车间评定标准</w:t>
      </w:r>
    </w:p>
    <w:p>
      <w:pPr>
        <w:overflowPunct w:val="0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数字化车间作为智能制造的核心单元，是指企业以生产对象所要求的工艺和设备为基础，以信息技术、自动化、测控技术等为手段，用数据连接车间不同单元，对生产运行过程进行规划、管理、诊断和优化的实施单元。数字化车间应具有多个数字化智能化应用场景，应用场景是面向研发设计、生产制造、企业管理等全过程单个或多个环节，通过5G、工业互联网、大数据、人工智能等新一代信息技术与先进制造技术深度融合，实现具备特定功能和实际价值的应用。</w:t>
      </w:r>
    </w:p>
    <w:p>
      <w:pPr>
        <w:overflowPunct w:val="0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1.信息基础设施安全可靠。</w:t>
      </w:r>
      <w:r>
        <w:rPr>
          <w:rFonts w:ascii="Times New Roman" w:hAnsi="Times New Roman" w:eastAsia="仿宋_GB2312" w:cs="Times New Roman"/>
          <w:sz w:val="32"/>
          <w:szCs w:val="32"/>
        </w:rPr>
        <w:t>采用现场总线、以太网、物联网和分布式控制系统等信息技术和控制系统，建立车间级工业通信网络；利用工业互联网平台，支撑自动化、数字化、智能化生产；建有工业信息安全技术防护体系，具备网络防护、应急响应等信息安全保障能力。</w:t>
      </w:r>
    </w:p>
    <w:p>
      <w:pPr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2.智能装备广泛应用。</w:t>
      </w:r>
      <w:r>
        <w:rPr>
          <w:rFonts w:ascii="Times New Roman" w:hAnsi="Times New Roman" w:eastAsia="仿宋_GB2312" w:cs="Times New Roman"/>
          <w:sz w:val="32"/>
          <w:szCs w:val="32"/>
        </w:rPr>
        <w:t>自动化、数字化、智能化生产和检测等设备台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数占车间设备台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数比例达到50%以上。依据国家标准《信息化和工业化融合管理体系 生产设备管理能力成熟度评价》（GB/T 23021-2022）的要求，生产设备数字化管理能力成熟度达到感知交互级（L3）以上。</w:t>
      </w:r>
    </w:p>
    <w:p>
      <w:pPr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3.车间设备互联互通。</w:t>
      </w:r>
      <w:r>
        <w:rPr>
          <w:rFonts w:ascii="Times New Roman" w:hAnsi="Times New Roman" w:eastAsia="仿宋_GB2312" w:cs="Times New Roman"/>
          <w:sz w:val="32"/>
          <w:szCs w:val="32"/>
        </w:rPr>
        <w:t>车间内生产、检测设备联网数占自动化、数字化、智能化设备总数的比例达到行业先进水平。</w:t>
      </w:r>
    </w:p>
    <w:p>
      <w:pPr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4.生产线智能化运行。</w:t>
      </w:r>
      <w:r>
        <w:rPr>
          <w:rFonts w:ascii="Times New Roman" w:hAnsi="Times New Roman" w:eastAsia="仿宋_GB2312" w:cs="Times New Roman"/>
          <w:sz w:val="32"/>
          <w:szCs w:val="32"/>
        </w:rPr>
        <w:t>离散型行业应用自动化成套装备、自动化成套控制系统，优化工艺流程，建成柔性智能制造单元，提升设备运转效率和产品质量稳定性。流程型行业应用智能仪表、数据采集和监控系统替代人工记录，关键生产环节工艺数据自动采集，实现基于模型的先进控制和在线优化。</w:t>
      </w:r>
    </w:p>
    <w:p>
      <w:pPr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5.生产过程实时调度。</w:t>
      </w:r>
      <w:r>
        <w:rPr>
          <w:rFonts w:ascii="Times New Roman" w:hAnsi="Times New Roman" w:eastAsia="仿宋_GB2312" w:cs="Times New Roman"/>
          <w:sz w:val="32"/>
          <w:szCs w:val="32"/>
        </w:rPr>
        <w:t>应用生产过程数据采集和监控系统，实现现场操作、设备状态、生产进度、质量检验等生产现场数据的实时监控、自动报警和诊断分析；应用制造执行系统（MES），实现车间作业计划、设备维修维护计划自动生成，并可根据产品生产计划实时调整；生产过程数据采集和监控系统（SCADA）、制造执行系统（MES）和企业资源计划系统（ERP）实现集成，优化生产运营管理流程。</w:t>
      </w:r>
    </w:p>
    <w:p>
      <w:pPr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6.物料配送自动化。</w:t>
      </w:r>
      <w:r>
        <w:rPr>
          <w:rFonts w:ascii="Times New Roman" w:hAnsi="Times New Roman" w:eastAsia="仿宋_GB2312" w:cs="Times New Roman"/>
          <w:sz w:val="32"/>
          <w:szCs w:val="32"/>
        </w:rPr>
        <w:t>生产过程广泛采用条码、二维码、电子标签、移动扫描终端等自动识别技术设备设施，实现对物品流动的定位、跟踪、控制等功能；车间物流根据生产需要实现自动出库、实时配送和自动运输。</w:t>
      </w:r>
    </w:p>
    <w:p>
      <w:pPr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7.仓储库存优化。</w:t>
      </w:r>
      <w:r>
        <w:rPr>
          <w:rFonts w:ascii="Times New Roman" w:hAnsi="Times New Roman" w:eastAsia="仿宋_GB2312" w:cs="Times New Roman"/>
          <w:sz w:val="32"/>
          <w:szCs w:val="32"/>
        </w:rPr>
        <w:t>基于仓储管理系统与制造执行系统集成，依据实际生产作业计划实现半自动或自动出入库管理，建立仓储模型和配送模型，实现库存和运输路径优化。</w:t>
      </w:r>
    </w:p>
    <w:p>
      <w:pPr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8.产品质量信息可追溯。</w:t>
      </w:r>
      <w:r>
        <w:rPr>
          <w:rFonts w:ascii="Times New Roman" w:hAnsi="Times New Roman" w:eastAsia="仿宋_GB2312" w:cs="Times New Roman"/>
          <w:sz w:val="32"/>
          <w:szCs w:val="32"/>
        </w:rPr>
        <w:t>关键工序采用自动化、智能化质量检测设备，实现产品质量在线检测、自动报警和诊断分析；在原辅料供应、生产制造、仓储物流等环节采用智能化设备实时记录产品质量信息，每个批次产品均可通过产品档案进行生产过程和使用物料的追溯。</w:t>
      </w:r>
    </w:p>
    <w:p>
      <w:pPr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9.安全生产水平提升。</w:t>
      </w:r>
      <w:r>
        <w:rPr>
          <w:rFonts w:ascii="Times New Roman" w:hAnsi="Times New Roman" w:eastAsia="仿宋_GB2312" w:cs="Times New Roman"/>
          <w:sz w:val="32"/>
          <w:szCs w:val="32"/>
        </w:rPr>
        <w:t>采用先进的安全生产工艺、装备和防护装置，降低安全风险，消除事故隐患。推动工业互联网、大数据、人工智能等技术在安全生产领域广泛应用，用数字化、智能化手段提升企业安全生产水平及工控安全能力。在安全作业方面应加强车间危险源的监测预警、事故应急处置等安全管理措施。在工控安全方面应积极推动工业控制系统信息安全防护工作，切实做好系统防护和安全管理。</w:t>
      </w:r>
    </w:p>
    <w:p>
      <w:pPr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10.经济效益明显提升。</w:t>
      </w:r>
      <w:bookmarkStart w:id="0" w:name="_Hlk79481822"/>
      <w:r>
        <w:rPr>
          <w:rFonts w:ascii="Times New Roman" w:hAnsi="Times New Roman" w:eastAsia="仿宋_GB2312" w:cs="Times New Roman"/>
          <w:sz w:val="32"/>
          <w:szCs w:val="32"/>
        </w:rPr>
        <w:t>数字化车间投入使用后，实现劳动强度降低、工作环境改善和生产效率提升，以及产品不良品率降低和产品质量提升。实现万元产值综合能耗降低、能源利用效率提升和节水节材量提高，资源综合利用效率得到提升。</w:t>
      </w:r>
    </w:p>
    <w:bookmarkEnd w:id="0"/>
    <w:p>
      <w:pPr>
        <w:pStyle w:val="2"/>
        <w:rPr>
          <w:rFonts w:hint="eastAsia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17" w:right="1644" w:bottom="1417" w:left="164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onospac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M6pebnPAAAABQEAAA8AAAAAAAAAAQAgAAAA&#10;OAAAAGRycy9kb3ducmV2LnhtbFBLAQIUABQAAAAIAIdO4kAWZsc+xQEAAG4DAAAOAAAAAAAAAAEA&#10;IAAAADQ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6pebnPAAAABQEAAA8AAAAAAAAAAQAgAAAAOAAAAGRycy9kb3ducmV2LnhtbFBLAQIUABQA&#10;AAAIAIdO4kBIRKlWqgEAAEUDAAAOAAAAAAAAAAEAIAAAAD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mMwYmM4OTc3ZDIwZWU2NTk3NTAzYmY0MDM1ZWIifQ=="/>
  </w:docVars>
  <w:rsids>
    <w:rsidRoot w:val="00E15674"/>
    <w:rsid w:val="00006743"/>
    <w:rsid w:val="000312F4"/>
    <w:rsid w:val="000476FA"/>
    <w:rsid w:val="0008287A"/>
    <w:rsid w:val="000855E9"/>
    <w:rsid w:val="000B1C51"/>
    <w:rsid w:val="000B5EA3"/>
    <w:rsid w:val="000D349F"/>
    <w:rsid w:val="000D7D09"/>
    <w:rsid w:val="000E05D8"/>
    <w:rsid w:val="00112F61"/>
    <w:rsid w:val="001218CC"/>
    <w:rsid w:val="001272AA"/>
    <w:rsid w:val="00127757"/>
    <w:rsid w:val="00164373"/>
    <w:rsid w:val="00212446"/>
    <w:rsid w:val="00224C41"/>
    <w:rsid w:val="00227736"/>
    <w:rsid w:val="00233E0A"/>
    <w:rsid w:val="00246493"/>
    <w:rsid w:val="00257E92"/>
    <w:rsid w:val="00260F75"/>
    <w:rsid w:val="00293B24"/>
    <w:rsid w:val="002A5BE5"/>
    <w:rsid w:val="0031611D"/>
    <w:rsid w:val="003162AF"/>
    <w:rsid w:val="00320DB1"/>
    <w:rsid w:val="0033081E"/>
    <w:rsid w:val="00331B91"/>
    <w:rsid w:val="003423C3"/>
    <w:rsid w:val="00345611"/>
    <w:rsid w:val="003473F3"/>
    <w:rsid w:val="00375D90"/>
    <w:rsid w:val="00381909"/>
    <w:rsid w:val="003846BB"/>
    <w:rsid w:val="003A389F"/>
    <w:rsid w:val="003A52AF"/>
    <w:rsid w:val="003D2532"/>
    <w:rsid w:val="003D67E3"/>
    <w:rsid w:val="003E6DD0"/>
    <w:rsid w:val="003F2362"/>
    <w:rsid w:val="0040782B"/>
    <w:rsid w:val="004148BB"/>
    <w:rsid w:val="00463C39"/>
    <w:rsid w:val="004774EA"/>
    <w:rsid w:val="00480783"/>
    <w:rsid w:val="0048742E"/>
    <w:rsid w:val="00495DB0"/>
    <w:rsid w:val="004A3560"/>
    <w:rsid w:val="004D5D79"/>
    <w:rsid w:val="004E1EC0"/>
    <w:rsid w:val="004F622E"/>
    <w:rsid w:val="00500FF9"/>
    <w:rsid w:val="00506BC5"/>
    <w:rsid w:val="0051079B"/>
    <w:rsid w:val="00560AB6"/>
    <w:rsid w:val="00575B7B"/>
    <w:rsid w:val="005860F8"/>
    <w:rsid w:val="005A4A56"/>
    <w:rsid w:val="005A7C25"/>
    <w:rsid w:val="005B24E7"/>
    <w:rsid w:val="005B33D2"/>
    <w:rsid w:val="005B4579"/>
    <w:rsid w:val="005B55C1"/>
    <w:rsid w:val="005C31D5"/>
    <w:rsid w:val="005C3390"/>
    <w:rsid w:val="005D2104"/>
    <w:rsid w:val="005D4074"/>
    <w:rsid w:val="005F1FDF"/>
    <w:rsid w:val="006041CF"/>
    <w:rsid w:val="00604853"/>
    <w:rsid w:val="00625EB5"/>
    <w:rsid w:val="00637E26"/>
    <w:rsid w:val="00645806"/>
    <w:rsid w:val="006903E0"/>
    <w:rsid w:val="006910CE"/>
    <w:rsid w:val="00693D67"/>
    <w:rsid w:val="006946D8"/>
    <w:rsid w:val="00696652"/>
    <w:rsid w:val="006F4ACE"/>
    <w:rsid w:val="00716428"/>
    <w:rsid w:val="00722E23"/>
    <w:rsid w:val="00723661"/>
    <w:rsid w:val="00773689"/>
    <w:rsid w:val="00774C17"/>
    <w:rsid w:val="00787E75"/>
    <w:rsid w:val="007A5E49"/>
    <w:rsid w:val="007B0972"/>
    <w:rsid w:val="007B5E58"/>
    <w:rsid w:val="007C076E"/>
    <w:rsid w:val="007C5E28"/>
    <w:rsid w:val="007D2E71"/>
    <w:rsid w:val="007E77F6"/>
    <w:rsid w:val="0080611B"/>
    <w:rsid w:val="00824F55"/>
    <w:rsid w:val="00871B83"/>
    <w:rsid w:val="00873357"/>
    <w:rsid w:val="008A2581"/>
    <w:rsid w:val="008A57CC"/>
    <w:rsid w:val="008A6E13"/>
    <w:rsid w:val="008C5162"/>
    <w:rsid w:val="008E0FCE"/>
    <w:rsid w:val="008F0FC6"/>
    <w:rsid w:val="00915C54"/>
    <w:rsid w:val="00951DC1"/>
    <w:rsid w:val="00954909"/>
    <w:rsid w:val="00961036"/>
    <w:rsid w:val="00970896"/>
    <w:rsid w:val="00971DCE"/>
    <w:rsid w:val="00981121"/>
    <w:rsid w:val="00987B44"/>
    <w:rsid w:val="00991619"/>
    <w:rsid w:val="009A3C2F"/>
    <w:rsid w:val="009B6C48"/>
    <w:rsid w:val="00A00562"/>
    <w:rsid w:val="00A065B2"/>
    <w:rsid w:val="00A62236"/>
    <w:rsid w:val="00A63778"/>
    <w:rsid w:val="00A70285"/>
    <w:rsid w:val="00A9533F"/>
    <w:rsid w:val="00AF58A4"/>
    <w:rsid w:val="00B23703"/>
    <w:rsid w:val="00B26CD3"/>
    <w:rsid w:val="00B62C92"/>
    <w:rsid w:val="00B72B6D"/>
    <w:rsid w:val="00B877C7"/>
    <w:rsid w:val="00BC5BC0"/>
    <w:rsid w:val="00BD5C40"/>
    <w:rsid w:val="00BE22A7"/>
    <w:rsid w:val="00BE43B7"/>
    <w:rsid w:val="00BE67D8"/>
    <w:rsid w:val="00C06270"/>
    <w:rsid w:val="00C06D7A"/>
    <w:rsid w:val="00C20C01"/>
    <w:rsid w:val="00C229E0"/>
    <w:rsid w:val="00C34CB6"/>
    <w:rsid w:val="00C36913"/>
    <w:rsid w:val="00C71D68"/>
    <w:rsid w:val="00CB1437"/>
    <w:rsid w:val="00CC01DB"/>
    <w:rsid w:val="00CD7AE2"/>
    <w:rsid w:val="00CE44B3"/>
    <w:rsid w:val="00D10B17"/>
    <w:rsid w:val="00D116BC"/>
    <w:rsid w:val="00D22A1E"/>
    <w:rsid w:val="00D3192F"/>
    <w:rsid w:val="00D4504F"/>
    <w:rsid w:val="00D70D7E"/>
    <w:rsid w:val="00D93D5C"/>
    <w:rsid w:val="00DA4B97"/>
    <w:rsid w:val="00DA6194"/>
    <w:rsid w:val="00DB3B88"/>
    <w:rsid w:val="00DB727F"/>
    <w:rsid w:val="00DD3BCA"/>
    <w:rsid w:val="00DD5300"/>
    <w:rsid w:val="00E01EF5"/>
    <w:rsid w:val="00E15674"/>
    <w:rsid w:val="00E222BC"/>
    <w:rsid w:val="00E44496"/>
    <w:rsid w:val="00E51A69"/>
    <w:rsid w:val="00E66849"/>
    <w:rsid w:val="00EB3BD3"/>
    <w:rsid w:val="00EB614E"/>
    <w:rsid w:val="00EE79A9"/>
    <w:rsid w:val="00EF4868"/>
    <w:rsid w:val="00F00FDE"/>
    <w:rsid w:val="00F02723"/>
    <w:rsid w:val="00F23253"/>
    <w:rsid w:val="00F31811"/>
    <w:rsid w:val="00F5168F"/>
    <w:rsid w:val="00F600F3"/>
    <w:rsid w:val="00F66AB3"/>
    <w:rsid w:val="00F718B1"/>
    <w:rsid w:val="00F902D2"/>
    <w:rsid w:val="00FB4BDA"/>
    <w:rsid w:val="00FB54F3"/>
    <w:rsid w:val="00FC16DE"/>
    <w:rsid w:val="00FC3AA3"/>
    <w:rsid w:val="00FF18A0"/>
    <w:rsid w:val="00FF4267"/>
    <w:rsid w:val="0ECD6304"/>
    <w:rsid w:val="0F2FFDB8"/>
    <w:rsid w:val="0FB557F7"/>
    <w:rsid w:val="289B7CD5"/>
    <w:rsid w:val="2D7C2AE0"/>
    <w:rsid w:val="2F430CE4"/>
    <w:rsid w:val="31DA2AF2"/>
    <w:rsid w:val="35D0566D"/>
    <w:rsid w:val="379B69D8"/>
    <w:rsid w:val="3F1C5BF3"/>
    <w:rsid w:val="3F5EED8D"/>
    <w:rsid w:val="3F76538A"/>
    <w:rsid w:val="3FFC33AA"/>
    <w:rsid w:val="45B85B30"/>
    <w:rsid w:val="460710F6"/>
    <w:rsid w:val="49C5081B"/>
    <w:rsid w:val="4DC10044"/>
    <w:rsid w:val="4FFFB039"/>
    <w:rsid w:val="52790457"/>
    <w:rsid w:val="537B2CB3"/>
    <w:rsid w:val="54F710AD"/>
    <w:rsid w:val="55057D15"/>
    <w:rsid w:val="557F7C08"/>
    <w:rsid w:val="559D0C07"/>
    <w:rsid w:val="57F9F611"/>
    <w:rsid w:val="59FD216B"/>
    <w:rsid w:val="5A332296"/>
    <w:rsid w:val="5ADF1D9C"/>
    <w:rsid w:val="5C221AFD"/>
    <w:rsid w:val="5E59EC9B"/>
    <w:rsid w:val="5EDD009E"/>
    <w:rsid w:val="5FFB5AA8"/>
    <w:rsid w:val="603B06E8"/>
    <w:rsid w:val="62945B44"/>
    <w:rsid w:val="63FA4883"/>
    <w:rsid w:val="64860D42"/>
    <w:rsid w:val="67C7EBAE"/>
    <w:rsid w:val="6C6E8BB0"/>
    <w:rsid w:val="6CEB2EB0"/>
    <w:rsid w:val="6CFBC46C"/>
    <w:rsid w:val="6DB5ECA5"/>
    <w:rsid w:val="6DEF79E7"/>
    <w:rsid w:val="6E3B9676"/>
    <w:rsid w:val="6E7F59DC"/>
    <w:rsid w:val="6EDC901E"/>
    <w:rsid w:val="6EE2507D"/>
    <w:rsid w:val="6FC5CAE3"/>
    <w:rsid w:val="6FF78E64"/>
    <w:rsid w:val="73FF8D9D"/>
    <w:rsid w:val="75F3770E"/>
    <w:rsid w:val="75FE0871"/>
    <w:rsid w:val="79BB8F51"/>
    <w:rsid w:val="79CFF0D4"/>
    <w:rsid w:val="79F68FA9"/>
    <w:rsid w:val="7AC3FADA"/>
    <w:rsid w:val="7ADFD977"/>
    <w:rsid w:val="7AE7FEC5"/>
    <w:rsid w:val="7B764573"/>
    <w:rsid w:val="7BBBC311"/>
    <w:rsid w:val="7BFCEF95"/>
    <w:rsid w:val="7CDEB5A9"/>
    <w:rsid w:val="7D2B29AB"/>
    <w:rsid w:val="7D5F9826"/>
    <w:rsid w:val="7DE7A2CE"/>
    <w:rsid w:val="7E7508F3"/>
    <w:rsid w:val="7E7E1846"/>
    <w:rsid w:val="7F26CCA8"/>
    <w:rsid w:val="7FABA61E"/>
    <w:rsid w:val="7FED4A3B"/>
    <w:rsid w:val="7FFDBDC5"/>
    <w:rsid w:val="7FFF2374"/>
    <w:rsid w:val="97B5EB29"/>
    <w:rsid w:val="99D9357F"/>
    <w:rsid w:val="9E672619"/>
    <w:rsid w:val="9FAB6205"/>
    <w:rsid w:val="AFEBB1D5"/>
    <w:rsid w:val="B67F7498"/>
    <w:rsid w:val="BBFDEBCD"/>
    <w:rsid w:val="BCFD5BD5"/>
    <w:rsid w:val="BDEF779D"/>
    <w:rsid w:val="BDFC5663"/>
    <w:rsid w:val="BEBF3303"/>
    <w:rsid w:val="BEF16E52"/>
    <w:rsid w:val="BFDE36DB"/>
    <w:rsid w:val="C3D75FC5"/>
    <w:rsid w:val="CF6A8137"/>
    <w:rsid w:val="CFE33690"/>
    <w:rsid w:val="D1FBE7DF"/>
    <w:rsid w:val="D4BF249D"/>
    <w:rsid w:val="D4CF354E"/>
    <w:rsid w:val="D4EB7514"/>
    <w:rsid w:val="D8DBAA98"/>
    <w:rsid w:val="DBF4757F"/>
    <w:rsid w:val="DDD77972"/>
    <w:rsid w:val="DE7D59AA"/>
    <w:rsid w:val="DFEF5290"/>
    <w:rsid w:val="E7CB83C9"/>
    <w:rsid w:val="E7FEBF66"/>
    <w:rsid w:val="E9BD6B78"/>
    <w:rsid w:val="EDDED1DD"/>
    <w:rsid w:val="EFBA5F80"/>
    <w:rsid w:val="EFBDB07D"/>
    <w:rsid w:val="FA2F4891"/>
    <w:rsid w:val="FABED460"/>
    <w:rsid w:val="FB43D963"/>
    <w:rsid w:val="FBFBDB8A"/>
    <w:rsid w:val="FC3FB1BF"/>
    <w:rsid w:val="FCDCCF8C"/>
    <w:rsid w:val="FCE97B5E"/>
    <w:rsid w:val="FD7FFE6B"/>
    <w:rsid w:val="FDB735E7"/>
    <w:rsid w:val="FDF147A0"/>
    <w:rsid w:val="FE3E0F0B"/>
    <w:rsid w:val="FEBB4DEF"/>
    <w:rsid w:val="FEFFA98B"/>
    <w:rsid w:val="FF564296"/>
    <w:rsid w:val="FF6DB817"/>
    <w:rsid w:val="FF7B3719"/>
    <w:rsid w:val="FF8E3E95"/>
    <w:rsid w:val="FFEB6CA3"/>
    <w:rsid w:val="FFFDD82B"/>
    <w:rsid w:val="FFFE3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9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unhideWhenUsed/>
    <w:qFormat/>
    <w:uiPriority w:val="0"/>
    <w:pPr>
      <w:spacing w:after="120"/>
    </w:pPr>
  </w:style>
  <w:style w:type="paragraph" w:styleId="3">
    <w:name w:val="Title"/>
    <w:basedOn w:val="1"/>
    <w:next w:val="1"/>
    <w:link w:val="33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annotation text"/>
    <w:basedOn w:val="1"/>
    <w:link w:val="46"/>
    <w:semiHidden/>
    <w:unhideWhenUsed/>
    <w:qFormat/>
    <w:uiPriority w:val="99"/>
    <w:pPr>
      <w:jc w:val="left"/>
    </w:pPr>
  </w:style>
  <w:style w:type="paragraph" w:styleId="7">
    <w:name w:val="Plain Text"/>
    <w:basedOn w:val="1"/>
    <w:link w:val="3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44"/>
    <w:qFormat/>
    <w:uiPriority w:val="0"/>
    <w:rPr>
      <w:sz w:val="18"/>
      <w:szCs w:val="18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32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1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3">
    <w:name w:val="annotation subject"/>
    <w:basedOn w:val="6"/>
    <w:next w:val="6"/>
    <w:link w:val="47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qFormat/>
    <w:uiPriority w:val="0"/>
    <w:rPr>
      <w:color w:val="000000"/>
      <w:u w:val="none"/>
    </w:rPr>
  </w:style>
  <w:style w:type="character" w:styleId="18">
    <w:name w:val="HTML Definition"/>
    <w:basedOn w:val="16"/>
    <w:qFormat/>
    <w:uiPriority w:val="0"/>
  </w:style>
  <w:style w:type="character" w:styleId="19">
    <w:name w:val="HTML Variable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00"/>
      <w:u w:val="none"/>
    </w:rPr>
  </w:style>
  <w:style w:type="character" w:styleId="21">
    <w:name w:val="HTML Code"/>
    <w:basedOn w:val="16"/>
    <w:qFormat/>
    <w:uiPriority w:val="0"/>
    <w:rPr>
      <w:rFonts w:ascii="Courier New" w:hAnsi="Courier New"/>
      <w:sz w:val="20"/>
    </w:rPr>
  </w:style>
  <w:style w:type="character" w:styleId="22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styleId="23">
    <w:name w:val="HTML Cite"/>
    <w:basedOn w:val="16"/>
    <w:qFormat/>
    <w:uiPriority w:val="0"/>
  </w:style>
  <w:style w:type="character" w:styleId="24">
    <w:name w:val="footnote reference"/>
    <w:unhideWhenUsed/>
    <w:qFormat/>
    <w:uiPriority w:val="0"/>
    <w:rPr>
      <w:vertAlign w:val="superscript"/>
    </w:rPr>
  </w:style>
  <w:style w:type="character" w:styleId="25">
    <w:name w:val="HTML Sample"/>
    <w:basedOn w:val="1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6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7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8">
    <w:name w:val="正文文本 Char"/>
    <w:basedOn w:val="16"/>
    <w:link w:val="2"/>
    <w:semiHidden/>
    <w:qFormat/>
    <w:uiPriority w:val="99"/>
    <w:rPr>
      <w:szCs w:val="24"/>
    </w:rPr>
  </w:style>
  <w:style w:type="character" w:customStyle="1" w:styleId="29">
    <w:name w:val="标题 1 Char"/>
    <w:basedOn w:val="16"/>
    <w:link w:val="4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30">
    <w:name w:val="标题 2 Char"/>
    <w:basedOn w:val="16"/>
    <w:link w:val="5"/>
    <w:qFormat/>
    <w:uiPriority w:val="9"/>
    <w:rPr>
      <w:rFonts w:ascii="等线 Light" w:hAnsi="等线 Light" w:eastAsia="等线 Light"/>
      <w:b/>
      <w:bCs/>
      <w:sz w:val="32"/>
      <w:szCs w:val="32"/>
    </w:rPr>
  </w:style>
  <w:style w:type="character" w:customStyle="1" w:styleId="31">
    <w:name w:val="纯文本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32">
    <w:name w:val="脚注文本 Char"/>
    <w:basedOn w:val="16"/>
    <w:link w:val="11"/>
    <w:qFormat/>
    <w:uiPriority w:val="0"/>
    <w:rPr>
      <w:rFonts w:ascii="Calibri" w:hAnsi="Calibri" w:cs="黑体"/>
      <w:sz w:val="18"/>
    </w:rPr>
  </w:style>
  <w:style w:type="character" w:customStyle="1" w:styleId="33">
    <w:name w:val="标题 Char"/>
    <w:basedOn w:val="16"/>
    <w:link w:val="3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34">
    <w:name w:val="place"/>
    <w:basedOn w:val="16"/>
    <w:qFormat/>
    <w:uiPriority w:val="0"/>
  </w:style>
  <w:style w:type="character" w:customStyle="1" w:styleId="35">
    <w:name w:val="place1"/>
    <w:basedOn w:val="16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36">
    <w:name w:val="place2"/>
    <w:basedOn w:val="16"/>
    <w:qFormat/>
    <w:uiPriority w:val="0"/>
  </w:style>
  <w:style w:type="character" w:customStyle="1" w:styleId="37">
    <w:name w:val="place3"/>
    <w:basedOn w:val="16"/>
    <w:qFormat/>
    <w:uiPriority w:val="0"/>
  </w:style>
  <w:style w:type="character" w:customStyle="1" w:styleId="38">
    <w:name w:val="noline"/>
    <w:basedOn w:val="16"/>
    <w:qFormat/>
    <w:uiPriority w:val="0"/>
  </w:style>
  <w:style w:type="character" w:customStyle="1" w:styleId="39">
    <w:name w:val="font"/>
    <w:basedOn w:val="16"/>
    <w:qFormat/>
    <w:uiPriority w:val="0"/>
  </w:style>
  <w:style w:type="character" w:customStyle="1" w:styleId="40">
    <w:name w:val="font1"/>
    <w:basedOn w:val="16"/>
    <w:qFormat/>
    <w:uiPriority w:val="0"/>
  </w:style>
  <w:style w:type="character" w:customStyle="1" w:styleId="41">
    <w:name w:val="hover16"/>
    <w:basedOn w:val="16"/>
    <w:qFormat/>
    <w:uiPriority w:val="0"/>
    <w:rPr>
      <w:color w:val="025291"/>
    </w:rPr>
  </w:style>
  <w:style w:type="character" w:customStyle="1" w:styleId="42">
    <w:name w:val="laypage_curr"/>
    <w:basedOn w:val="16"/>
    <w:qFormat/>
    <w:uiPriority w:val="0"/>
    <w:rPr>
      <w:color w:val="FFFDF4"/>
      <w:shd w:val="clear" w:color="auto" w:fill="0B67A6"/>
    </w:rPr>
  </w:style>
  <w:style w:type="paragraph" w:customStyle="1" w:styleId="4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character" w:customStyle="1" w:styleId="44">
    <w:name w:val="批注框文本 Char"/>
    <w:basedOn w:val="16"/>
    <w:link w:val="8"/>
    <w:qFormat/>
    <w:uiPriority w:val="0"/>
    <w:rPr>
      <w:sz w:val="18"/>
      <w:szCs w:val="18"/>
    </w:rPr>
  </w:style>
  <w:style w:type="paragraph" w:customStyle="1" w:styleId="4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6">
    <w:name w:val="批注文字 Char"/>
    <w:basedOn w:val="16"/>
    <w:link w:val="6"/>
    <w:semiHidden/>
    <w:qFormat/>
    <w:uiPriority w:val="99"/>
    <w:rPr>
      <w:szCs w:val="24"/>
    </w:rPr>
  </w:style>
  <w:style w:type="character" w:customStyle="1" w:styleId="47">
    <w:name w:val="批注主题 Char"/>
    <w:basedOn w:val="46"/>
    <w:link w:val="13"/>
    <w:semiHidden/>
    <w:qFormat/>
    <w:uiPriority w:val="99"/>
    <w:rPr>
      <w:b/>
      <w:bCs/>
      <w:szCs w:val="24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paragraph" w:customStyle="1" w:styleId="49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35</Pages>
  <Words>2253</Words>
  <Characters>12844</Characters>
  <Lines>107</Lines>
  <Paragraphs>30</Paragraphs>
  <TotalTime>1</TotalTime>
  <ScaleCrop>false</ScaleCrop>
  <LinksUpToDate>false</LinksUpToDate>
  <CharactersWithSpaces>15067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2022-04-25T06:15:00Z</dcterms:created>
  <dc:creator>高宇恒</dc:creator>
  <cp:lastModifiedBy>user</cp:lastModifiedBy>
  <cp:lastPrinted>2022-08-06T07:45:00Z</cp:lastPrinted>
  <dcterms:modified xsi:type="dcterms:W3CDTF">2022-08-05T08:38:55Z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5B3C66BBB88B4B2CA9D06BECB37A5916</vt:lpwstr>
  </property>
</Properties>
</file>