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2548" w14:textId="435E1E79" w:rsidR="00E83CA4" w:rsidRPr="00E83CA4" w:rsidRDefault="00E83CA4" w:rsidP="00E83CA4">
      <w:pPr>
        <w:spacing w:line="360" w:lineRule="auto"/>
        <w:jc w:val="center"/>
        <w:rPr>
          <w:rFonts w:ascii="宋体" w:eastAsia="宋体" w:hAnsi="宋体"/>
          <w:b/>
          <w:sz w:val="40"/>
        </w:rPr>
      </w:pPr>
      <w:r w:rsidRPr="00E83CA4">
        <w:rPr>
          <w:rFonts w:ascii="宋体" w:eastAsia="宋体" w:hAnsi="宋体" w:hint="eastAsia"/>
          <w:b/>
          <w:sz w:val="40"/>
        </w:rPr>
        <w:t>关于开展警示教育活动的通知</w:t>
      </w:r>
    </w:p>
    <w:p w14:paraId="11A4481E" w14:textId="77777777" w:rsidR="00E83CA4" w:rsidRDefault="00E83CA4" w:rsidP="00E83CA4">
      <w:pPr>
        <w:spacing w:line="360" w:lineRule="auto"/>
        <w:rPr>
          <w:rFonts w:ascii="宋体" w:eastAsia="宋体" w:hAnsi="宋体"/>
          <w:sz w:val="32"/>
        </w:rPr>
      </w:pPr>
    </w:p>
    <w:p w14:paraId="49190842" w14:textId="53918B92" w:rsidR="00E83CA4" w:rsidRPr="00E83CA4" w:rsidRDefault="00E83CA4" w:rsidP="00E83CA4">
      <w:pPr>
        <w:spacing w:line="360" w:lineRule="auto"/>
        <w:rPr>
          <w:rFonts w:ascii="宋体" w:eastAsia="宋体" w:hAnsi="宋体" w:hint="eastAsia"/>
          <w:sz w:val="32"/>
        </w:rPr>
      </w:pPr>
      <w:r w:rsidRPr="00E83CA4">
        <w:rPr>
          <w:rFonts w:ascii="宋体" w:eastAsia="宋体" w:hAnsi="宋体" w:hint="eastAsia"/>
          <w:sz w:val="32"/>
        </w:rPr>
        <w:t>集团所属各企业</w:t>
      </w:r>
      <w:r w:rsidRPr="00E83CA4">
        <w:rPr>
          <w:rFonts w:ascii="宋体" w:eastAsia="宋体" w:hAnsi="宋体"/>
          <w:sz w:val="32"/>
        </w:rPr>
        <w:t>:</w:t>
      </w:r>
    </w:p>
    <w:p w14:paraId="65693B0F" w14:textId="00BA6E89"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hint="eastAsia"/>
          <w:sz w:val="32"/>
        </w:rPr>
        <w:t>为筑牢党员干部思想防线，进一步加强党性修养，严守纪律和底线，提醒党员干部要自重、自省、自警、自励，形成警示教育长效机制。集团纪检监察部组织开展学习违反中央八项规定典型案例警示教育系列活动，请集团所属各企业按照通知要求认真开展学习。</w:t>
      </w:r>
    </w:p>
    <w:p w14:paraId="110B8AC4" w14:textId="77777777"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--、活动安排。</w:t>
      </w:r>
    </w:p>
    <w:p w14:paraId="13CAD75F" w14:textId="2967B341"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1.具体学习内容:省纪委监委通报8起地方国有平台领</w:t>
      </w:r>
      <w:r w:rsidRPr="00E83CA4">
        <w:rPr>
          <w:rFonts w:ascii="宋体" w:eastAsia="宋体" w:hAnsi="宋体" w:hint="eastAsia"/>
          <w:sz w:val="32"/>
        </w:rPr>
        <w:t>域腐败问题典型案例。</w:t>
      </w:r>
    </w:p>
    <w:p w14:paraId="2790334B" w14:textId="6AF22E03"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2.具体学习方式:集团所属各企业通过召开党员大会</w:t>
      </w:r>
      <w:r w:rsidRPr="00E83CA4">
        <w:rPr>
          <w:rFonts w:ascii="宋体" w:eastAsia="宋体" w:hAnsi="宋体" w:hint="eastAsia"/>
          <w:sz w:val="32"/>
        </w:rPr>
        <w:t>等会议形式组织广大党员干部开展学</w:t>
      </w:r>
      <w:bookmarkStart w:id="0" w:name="_GoBack"/>
      <w:bookmarkEnd w:id="0"/>
      <w:r w:rsidRPr="00E83CA4">
        <w:rPr>
          <w:rFonts w:ascii="宋体" w:eastAsia="宋体" w:hAnsi="宋体" w:hint="eastAsia"/>
          <w:sz w:val="32"/>
        </w:rPr>
        <w:t>习。</w:t>
      </w:r>
    </w:p>
    <w:p w14:paraId="173F3901" w14:textId="040AC564"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3.具体学习时限:2023年3月22日-2023年3月31</w:t>
      </w:r>
      <w:r w:rsidRPr="00E83CA4">
        <w:rPr>
          <w:rFonts w:ascii="宋体" w:eastAsia="宋体" w:hAnsi="宋体" w:hint="eastAsia"/>
          <w:sz w:val="32"/>
        </w:rPr>
        <w:t>日。</w:t>
      </w:r>
    </w:p>
    <w:p w14:paraId="6F7AAA2F" w14:textId="77777777"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hint="eastAsia"/>
          <w:sz w:val="32"/>
        </w:rPr>
        <w:t>二、活动要求。</w:t>
      </w:r>
    </w:p>
    <w:p w14:paraId="585168D9" w14:textId="2D55F6C6"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1.加强组织领导。以党政领导班子成员为重点，以党员</w:t>
      </w:r>
      <w:r w:rsidRPr="00E83CA4">
        <w:rPr>
          <w:rFonts w:ascii="宋体" w:eastAsia="宋体" w:hAnsi="宋体" w:hint="eastAsia"/>
          <w:sz w:val="32"/>
        </w:rPr>
        <w:t>干部为对象，认真组织集中学习，确保人员落实、效果落实。</w:t>
      </w:r>
    </w:p>
    <w:p w14:paraId="7CF3CB19" w14:textId="4A16834F"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2.深入开展学习和讨论。结合典型案例中揭示的问题，</w:t>
      </w:r>
      <w:r w:rsidRPr="00E83CA4">
        <w:rPr>
          <w:rFonts w:ascii="宋体" w:eastAsia="宋体" w:hAnsi="宋体" w:hint="eastAsia"/>
          <w:sz w:val="32"/>
        </w:rPr>
        <w:t>进行深入讨论，根据企业生产经营重点领域和关键环节查找廉政风险点，建立廉政</w:t>
      </w:r>
      <w:proofErr w:type="gramStart"/>
      <w:r w:rsidRPr="00E83CA4">
        <w:rPr>
          <w:rFonts w:ascii="宋体" w:eastAsia="宋体" w:hAnsi="宋体" w:hint="eastAsia"/>
          <w:sz w:val="32"/>
        </w:rPr>
        <w:t>风险台</w:t>
      </w:r>
      <w:proofErr w:type="gramEnd"/>
      <w:r w:rsidRPr="00E83CA4">
        <w:rPr>
          <w:rFonts w:ascii="宋体" w:eastAsia="宋体" w:hAnsi="宋体" w:hint="eastAsia"/>
          <w:sz w:val="32"/>
        </w:rPr>
        <w:t>账，加强监督管理。</w:t>
      </w:r>
    </w:p>
    <w:p w14:paraId="265FF735" w14:textId="6CD8F7BF" w:rsidR="00E83CA4" w:rsidRP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3.强化典型案例警示教育。在典型案件中汲取教训强化</w:t>
      </w:r>
      <w:r w:rsidRPr="00E83CA4">
        <w:rPr>
          <w:rFonts w:ascii="宋体" w:eastAsia="宋体" w:hAnsi="宋体" w:hint="eastAsia"/>
          <w:sz w:val="32"/>
        </w:rPr>
        <w:t>遵纪守法意识，警示教育广大党员领导干部要筑牢拒腐防变</w:t>
      </w:r>
      <w:r w:rsidRPr="00E83CA4">
        <w:rPr>
          <w:rFonts w:ascii="宋体" w:eastAsia="宋体" w:hAnsi="宋体" w:hint="eastAsia"/>
          <w:sz w:val="32"/>
        </w:rPr>
        <w:lastRenderedPageBreak/>
        <w:t>思想道德防线，自觉抵制各种诱惑，坚持做到警钟长鸣，防微杜渐。</w:t>
      </w:r>
    </w:p>
    <w:p w14:paraId="7031C1B9" w14:textId="443FEC57" w:rsidR="00E83CA4" w:rsidRDefault="00E83CA4" w:rsidP="00E83CA4">
      <w:pPr>
        <w:spacing w:line="360" w:lineRule="auto"/>
        <w:ind w:firstLineChars="200" w:firstLine="640"/>
        <w:rPr>
          <w:rFonts w:ascii="宋体" w:eastAsia="宋体" w:hAnsi="宋体"/>
          <w:sz w:val="32"/>
        </w:rPr>
      </w:pPr>
      <w:r w:rsidRPr="00E83CA4">
        <w:rPr>
          <w:rFonts w:ascii="宋体" w:eastAsia="宋体" w:hAnsi="宋体"/>
          <w:sz w:val="32"/>
        </w:rPr>
        <w:t>4.请集团所属各企业留存好开展学习活动的宣传照片</w:t>
      </w:r>
      <w:r w:rsidRPr="00E83CA4">
        <w:rPr>
          <w:rFonts w:ascii="宋体" w:eastAsia="宋体" w:hAnsi="宋体" w:hint="eastAsia"/>
          <w:sz w:val="32"/>
        </w:rPr>
        <w:t>和相关材料。</w:t>
      </w:r>
    </w:p>
    <w:p w14:paraId="635A94E1" w14:textId="65056499" w:rsidR="00E83CA4" w:rsidRDefault="00E83CA4" w:rsidP="00E83CA4">
      <w:pPr>
        <w:spacing w:line="360" w:lineRule="auto"/>
        <w:ind w:firstLineChars="200" w:firstLine="640"/>
        <w:rPr>
          <w:rFonts w:ascii="宋体" w:eastAsia="宋体" w:hAnsi="宋体"/>
          <w:sz w:val="32"/>
        </w:rPr>
      </w:pPr>
    </w:p>
    <w:p w14:paraId="1AF1319A" w14:textId="77777777" w:rsidR="00E83CA4" w:rsidRDefault="00E83CA4" w:rsidP="00E83CA4">
      <w:pPr>
        <w:spacing w:line="360" w:lineRule="auto"/>
        <w:ind w:firstLineChars="200" w:firstLine="640"/>
        <w:rPr>
          <w:rFonts w:ascii="宋体" w:eastAsia="宋体" w:hAnsi="宋体" w:hint="eastAsia"/>
          <w:sz w:val="32"/>
        </w:rPr>
      </w:pPr>
    </w:p>
    <w:p w14:paraId="32F894CD" w14:textId="77777777" w:rsidR="00E83CA4" w:rsidRPr="00E83CA4" w:rsidRDefault="00E83CA4" w:rsidP="00E83CA4">
      <w:pPr>
        <w:spacing w:line="360" w:lineRule="auto"/>
        <w:ind w:firstLineChars="200" w:firstLine="640"/>
        <w:rPr>
          <w:rFonts w:ascii="宋体" w:eastAsia="宋体" w:hAnsi="宋体" w:hint="eastAsia"/>
          <w:sz w:val="32"/>
        </w:rPr>
      </w:pPr>
    </w:p>
    <w:p w14:paraId="559ACF83" w14:textId="3208A9A0" w:rsidR="00E83CA4" w:rsidRPr="00E83CA4" w:rsidRDefault="00E83CA4" w:rsidP="00E83CA4">
      <w:pPr>
        <w:spacing w:line="360" w:lineRule="auto"/>
        <w:ind w:firstLineChars="200" w:firstLine="640"/>
        <w:jc w:val="right"/>
        <w:rPr>
          <w:rFonts w:ascii="宋体" w:eastAsia="宋体" w:hAnsi="宋体"/>
          <w:sz w:val="32"/>
        </w:rPr>
      </w:pPr>
      <w:r w:rsidRPr="00E83CA4">
        <w:rPr>
          <w:rFonts w:ascii="宋体" w:eastAsia="宋体" w:hAnsi="宋体" w:hint="eastAsia"/>
          <w:sz w:val="32"/>
        </w:rPr>
        <w:t>沈阳市城市建设投资集团有限公司</w:t>
      </w:r>
    </w:p>
    <w:p w14:paraId="516FB680" w14:textId="56826FBC" w:rsidR="00B869E0" w:rsidRPr="00E83CA4" w:rsidRDefault="00E83CA4" w:rsidP="00E83CA4">
      <w:pPr>
        <w:spacing w:line="360" w:lineRule="auto"/>
        <w:ind w:firstLineChars="200" w:firstLine="640"/>
        <w:jc w:val="right"/>
        <w:rPr>
          <w:rFonts w:ascii="宋体" w:eastAsia="宋体" w:hAnsi="宋体" w:hint="eastAsia"/>
          <w:sz w:val="32"/>
        </w:rPr>
      </w:pPr>
      <w:r w:rsidRPr="00E83CA4">
        <w:rPr>
          <w:rFonts w:ascii="宋体" w:eastAsia="宋体" w:hAnsi="宋体"/>
          <w:sz w:val="32"/>
        </w:rPr>
        <w:t>2023年3月22日</w:t>
      </w:r>
    </w:p>
    <w:sectPr w:rsidR="00B869E0" w:rsidRPr="00E83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E0"/>
    <w:rsid w:val="00B869E0"/>
    <w:rsid w:val="00E8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5B4B"/>
  <w15:chartTrackingRefBased/>
  <w15:docId w15:val="{E175CAD3-70C6-4277-AEC3-1DE536C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佟博勋</dc:creator>
  <cp:keywords/>
  <dc:description/>
  <cp:lastModifiedBy>佟博勋</cp:lastModifiedBy>
  <cp:revision>2</cp:revision>
  <dcterms:created xsi:type="dcterms:W3CDTF">2023-03-23T02:41:00Z</dcterms:created>
  <dcterms:modified xsi:type="dcterms:W3CDTF">2023-03-23T02:43:00Z</dcterms:modified>
</cp:coreProperties>
</file>