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highlight w:val="none"/>
          <w:lang w:eastAsia="zh-CN"/>
        </w:rPr>
      </w:pPr>
      <w:r>
        <w:rPr>
          <w:rFonts w:hint="eastAsia" w:ascii="黑体" w:eastAsia="黑体"/>
          <w:sz w:val="32"/>
          <w:highlight w:val="none"/>
          <w:lang w:eastAsia="zh-CN"/>
        </w:rPr>
        <w:t>附件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 w:ascii="宋体" w:hAnsi="宋体" w:cs="黑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辽宁</w:t>
      </w:r>
      <w:r>
        <w:rPr>
          <w:rFonts w:hint="eastAsia" w:ascii="宋体" w:hAnsi="宋体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省电力</w:t>
      </w:r>
      <w:r>
        <w:rPr>
          <w:rFonts w:hint="eastAsia" w:ascii="宋体" w:hAnsi="宋体" w:cs="黑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/>
        </w:rPr>
        <w:t>专家</w:t>
      </w:r>
      <w:r>
        <w:rPr>
          <w:rFonts w:hint="eastAsia"/>
          <w:lang w:eastAsia="zh-CN"/>
        </w:rPr>
        <w:t>申请表</w:t>
      </w:r>
    </w:p>
    <w:tbl>
      <w:tblPr>
        <w:tblStyle w:val="3"/>
        <w:tblW w:w="947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52"/>
        <w:gridCol w:w="585"/>
        <w:gridCol w:w="219"/>
        <w:gridCol w:w="1050"/>
        <w:gridCol w:w="419"/>
        <w:gridCol w:w="1082"/>
        <w:gridCol w:w="1125"/>
        <w:gridCol w:w="486"/>
        <w:gridCol w:w="207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76" w:type="dxa"/>
            <w:gridSpan w:val="10"/>
            <w:noWrap w:val="0"/>
            <w:vAlign w:val="center"/>
          </w:tcPr>
          <w:p>
            <w:pPr>
              <w:widowControl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专家申请途径（√）：□协会邀请</w:t>
            </w:r>
            <w:r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□单位推荐</w:t>
            </w:r>
            <w:r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□个人自荐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姓</w:t>
            </w:r>
            <w:r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民</w:t>
            </w:r>
            <w:r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族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7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个人电子照片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性</w:t>
            </w:r>
            <w:r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别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籍</w:t>
            </w:r>
            <w:r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贯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职称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  <w:lang w:eastAsia="zh-CN"/>
              </w:rPr>
              <w:t>级别及专业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  <w:lang w:eastAsia="zh-CN"/>
              </w:rPr>
              <w:t>专业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技能等级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  <w:lang w:eastAsia="zh-CN"/>
              </w:rPr>
              <w:t>及专业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332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擅长专业（岗位）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332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手</w:t>
            </w:r>
            <w:r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机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身份证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332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传</w:t>
            </w:r>
            <w:r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真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开户支行</w:t>
            </w:r>
          </w:p>
        </w:tc>
        <w:tc>
          <w:tcPr>
            <w:tcW w:w="332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开户卡号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440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健康情况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/>
                <w:b/>
                <w:kern w:val="0"/>
                <w:sz w:val="24"/>
                <w:highlight w:val="none"/>
              </w:rPr>
              <w:t>教育背景</w:t>
            </w:r>
          </w:p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_GB2312" w:hAnsi="仿宋"/>
                <w:kern w:val="0"/>
                <w:sz w:val="24"/>
                <w:highlight w:val="none"/>
              </w:rPr>
              <w:t>(</w:t>
            </w:r>
            <w:r>
              <w:rPr>
                <w:rFonts w:hint="eastAsia" w:ascii="仿宋_GB2312" w:hAnsi="仿宋"/>
                <w:kern w:val="0"/>
                <w:sz w:val="24"/>
                <w:highlight w:val="none"/>
              </w:rPr>
              <w:t>大学</w:t>
            </w:r>
            <w:r>
              <w:rPr>
                <w:rFonts w:hint="eastAsia" w:ascii="仿宋_GB2312" w:hAnsi="仿宋"/>
                <w:kern w:val="0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仿宋"/>
                <w:kern w:val="0"/>
                <w:sz w:val="24"/>
                <w:highlight w:val="none"/>
              </w:rPr>
              <w:t>专科起</w:t>
            </w:r>
            <w:r>
              <w:rPr>
                <w:rFonts w:ascii="仿宋_GB2312" w:hAnsi="仿宋"/>
                <w:kern w:val="0"/>
                <w:sz w:val="24"/>
                <w:highlight w:val="none"/>
              </w:rPr>
              <w:t>)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起止年月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学历</w:t>
            </w:r>
            <w:r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  <w:t>/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学位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76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  <w:t>本人主要工作经历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起止年月</w:t>
            </w:r>
          </w:p>
        </w:tc>
        <w:tc>
          <w:tcPr>
            <w:tcW w:w="440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单位或团体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部门</w:t>
            </w:r>
            <w:r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  <w:t>/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40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40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40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40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8092" w:type="dxa"/>
            <w:gridSpan w:val="9"/>
            <w:noWrap w:val="0"/>
            <w:vAlign w:val="center"/>
          </w:tcPr>
          <w:p>
            <w:pPr>
              <w:widowControl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□发电企业</w:t>
            </w:r>
            <w:r>
              <w:rPr>
                <w:rFonts w:ascii="仿宋_GB2312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电网企业</w:t>
            </w:r>
            <w:r>
              <w:rPr>
                <w:rFonts w:ascii="仿宋_GB2312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/>
                <w:sz w:val="24"/>
                <w:highlight w:val="none"/>
              </w:rPr>
              <w:t>□建设单位</w:t>
            </w:r>
            <w:r>
              <w:rPr>
                <w:rFonts w:ascii="仿宋_GB2312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/>
                <w:sz w:val="24"/>
                <w:highlight w:val="none"/>
              </w:rPr>
              <w:t>□设计院所</w:t>
            </w:r>
            <w:r>
              <w:rPr>
                <w:rFonts w:ascii="仿宋_GB2312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t>□交易中心</w:t>
            </w:r>
          </w:p>
          <w:p>
            <w:pPr>
              <w:widowControl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□售电企业</w:t>
            </w:r>
            <w:r>
              <w:rPr>
                <w:rFonts w:ascii="仿宋_GB2312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/>
                <w:sz w:val="24"/>
                <w:highlight w:val="none"/>
              </w:rPr>
              <w:t>□供应商</w:t>
            </w:r>
            <w:r>
              <w:rPr>
                <w:rFonts w:ascii="仿宋_GB2312" w:hAnsi="宋体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□新能源   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/>
                <w:sz w:val="24"/>
                <w:highlight w:val="none"/>
              </w:rPr>
              <w:t>科研院校</w:t>
            </w:r>
            <w:r>
              <w:rPr>
                <w:rFonts w:ascii="仿宋_GB2312" w:hAnsi="宋体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宋体"/>
                <w:sz w:val="24"/>
                <w:highlight w:val="none"/>
              </w:rPr>
              <w:t>□培训机构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</w:p>
          <w:p>
            <w:pPr>
              <w:widowControl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政府部门</w:t>
            </w:r>
            <w:r>
              <w:rPr>
                <w:rFonts w:ascii="仿宋_GB2312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/>
                <w:sz w:val="24"/>
                <w:highlight w:val="none"/>
              </w:rPr>
              <w:t>□社会组织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 □其他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  <w:t>管理领域</w:t>
            </w:r>
          </w:p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  <w:t>（可多选）</w:t>
            </w:r>
          </w:p>
        </w:tc>
        <w:tc>
          <w:tcPr>
            <w:tcW w:w="8092" w:type="dxa"/>
            <w:gridSpan w:val="9"/>
            <w:noWrap w:val="0"/>
            <w:vAlign w:val="center"/>
          </w:tcPr>
          <w:p>
            <w:pPr>
              <w:widowControl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□企业管理</w:t>
            </w:r>
            <w:r>
              <w:rPr>
                <w:rFonts w:ascii="仿宋_GB2312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/>
                <w:sz w:val="24"/>
                <w:highlight w:val="none"/>
              </w:rPr>
              <w:t>□安全管理</w:t>
            </w:r>
            <w:r>
              <w:rPr>
                <w:rFonts w:ascii="仿宋_GB2312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/>
                <w:sz w:val="24"/>
                <w:highlight w:val="none"/>
              </w:rPr>
              <w:t>□财务审计</w:t>
            </w:r>
            <w:r>
              <w:rPr>
                <w:rFonts w:ascii="仿宋_GB2312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/>
                <w:sz w:val="24"/>
                <w:highlight w:val="none"/>
              </w:rPr>
              <w:t>□人力资源</w:t>
            </w:r>
            <w:r>
              <w:rPr>
                <w:rFonts w:ascii="仿宋_GB2312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/>
                <w:sz w:val="24"/>
                <w:highlight w:val="none"/>
              </w:rPr>
              <w:t>□市场营销</w:t>
            </w:r>
          </w:p>
          <w:p>
            <w:pPr>
              <w:widowControl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□项目管理</w:t>
            </w:r>
            <w:r>
              <w:rPr>
                <w:rFonts w:ascii="仿宋_GB2312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/>
                <w:sz w:val="24"/>
                <w:highlight w:val="none"/>
              </w:rPr>
              <w:t>□法律事务</w:t>
            </w:r>
            <w:r>
              <w:rPr>
                <w:rFonts w:ascii="仿宋_GB2312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□物资管理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t>□其他领域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  <w:t>技术领域（可多选）</w:t>
            </w:r>
          </w:p>
        </w:tc>
        <w:tc>
          <w:tcPr>
            <w:tcW w:w="105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firstLine="0" w:firstLineChars="0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电网</w:t>
            </w:r>
          </w:p>
        </w:tc>
        <w:tc>
          <w:tcPr>
            <w:tcW w:w="18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输电工程建设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  <w:lang w:eastAsia="zh-CN"/>
              </w:rPr>
              <w:t>运检</w:t>
            </w:r>
            <w:r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  <w:t xml:space="preserve">  </w:t>
            </w:r>
          </w:p>
        </w:tc>
        <w:tc>
          <w:tcPr>
            <w:tcW w:w="5186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>输电工程安装</w:t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>输电工程运检</w:t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 </w:t>
            </w:r>
          </w:p>
          <w:p>
            <w:pPr>
              <w:widowControl/>
              <w:rPr>
                <w:rFonts w:hint="default" w:ascii="仿宋_GB2312" w:hAnsi="宋体" w:eastAsia="宋体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输电电缆施工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其他</w:t>
            </w:r>
            <w:r>
              <w:rPr>
                <w:rFonts w:hint="eastAsia" w:ascii="仿宋_GB2312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highlight w:val="none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变电工程建设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  <w:lang w:eastAsia="zh-CN"/>
              </w:rPr>
              <w:t>运检</w:t>
            </w:r>
          </w:p>
        </w:tc>
        <w:tc>
          <w:tcPr>
            <w:tcW w:w="5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一次</w:t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>设备</w:t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安装与检修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二次</w:t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>设备</w:t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安装与检修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 xml:space="preserve">变电设备运行  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>高</w:t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压试验 </w:t>
            </w:r>
            <w:r>
              <w:rPr>
                <w:rFonts w:ascii="仿宋_GB2312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配电工程施工</w:t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>运检</w:t>
            </w:r>
          </w:p>
        </w:tc>
        <w:tc>
          <w:tcPr>
            <w:tcW w:w="5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配电</w:t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>设备</w:t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施工与检修 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配电电缆施工与检修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其他</w:t>
            </w:r>
            <w:r>
              <w:rPr>
                <w:rFonts w:hint="eastAsia" w:ascii="仿宋_GB2312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highlight w:val="none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5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firstLine="0" w:firstLineChars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电厂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  <w:lang w:eastAsia="zh-CN"/>
              </w:rPr>
              <w:t>热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力机械</w:t>
            </w:r>
          </w:p>
        </w:tc>
        <w:tc>
          <w:tcPr>
            <w:tcW w:w="5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b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□锅炉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辅助设备安装与检修</w:t>
            </w:r>
            <w:r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□汽机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 xml:space="preserve">辅助设备安装与检修 </w:t>
            </w:r>
            <w:r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燃料设备安装与检修</w:t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/>
                <w:sz w:val="24"/>
                <w:highlight w:val="none"/>
              </w:rPr>
              <w:t>压力容器安装，金属材料探伤检测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其他</w:t>
            </w:r>
            <w:r>
              <w:rPr>
                <w:rFonts w:hint="eastAsia" w:ascii="仿宋_GB2312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仿宋_GB2312" w:hAnsi="宋体"/>
                <w:sz w:val="24"/>
                <w:highlight w:val="none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电气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设备</w:t>
            </w:r>
          </w:p>
        </w:tc>
        <w:tc>
          <w:tcPr>
            <w:tcW w:w="5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一次</w:t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>设备</w:t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安装与检修 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二次</w:t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>设备</w:t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安装与调试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高压试验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其他</w:t>
            </w:r>
            <w:r>
              <w:rPr>
                <w:rFonts w:hint="eastAsia" w:ascii="仿宋_GB2312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ascii="仿宋_GB2312" w:hAnsi="宋体"/>
                <w:sz w:val="24"/>
                <w:highlight w:val="none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热控与环化</w:t>
            </w:r>
          </w:p>
        </w:tc>
        <w:tc>
          <w:tcPr>
            <w:tcW w:w="5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热工仪表安装与检修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自动装置安装与调试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default" w:ascii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/>
                <w:sz w:val="24"/>
                <w:highlight w:val="none"/>
              </w:rPr>
              <w:t>热工程控保护装置安装与调试</w:t>
            </w:r>
            <w:r>
              <w:rPr>
                <w:rFonts w:hint="eastAsia" w:ascii="仿宋_GB2312"/>
                <w:sz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水处理设备</w:t>
            </w:r>
            <w:r>
              <w:rPr>
                <w:rFonts w:hint="default" w:ascii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安装与调试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脱硫脱硝</w:t>
            </w:r>
            <w:r>
              <w:rPr>
                <w:rFonts w:hint="eastAsia" w:ascii="仿宋_GB2312"/>
                <w:sz w:val="24"/>
                <w:highlight w:val="none"/>
              </w:rPr>
              <w:t>除尘</w:t>
            </w:r>
            <w:r>
              <w:rPr>
                <w:rFonts w:hint="eastAsia" w:ascii="仿宋_GB2312" w:hAnsi="宋体"/>
                <w:sz w:val="24"/>
                <w:highlight w:val="none"/>
              </w:rPr>
              <w:t>装置安装调试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 </w:t>
            </w:r>
          </w:p>
          <w:p>
            <w:pPr>
              <w:rPr>
                <w:rFonts w:hint="default" w:ascii="仿宋_GB2312" w:hAnsi="宋体" w:eastAsia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其他</w:t>
            </w:r>
            <w:r>
              <w:rPr>
                <w:rFonts w:hint="eastAsia" w:ascii="仿宋_GB2312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宋体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highlight w:val="none"/>
                <w:u w:val="single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5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新能源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清洁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能源</w:t>
            </w:r>
          </w:p>
        </w:tc>
        <w:tc>
          <w:tcPr>
            <w:tcW w:w="5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风</w:t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>电工程安装与运检</w:t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光伏</w:t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>工程安装与运检</w:t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水电工程建设</w:t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>与运检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>核电工程安装与运检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其他</w:t>
            </w:r>
            <w:r>
              <w:rPr>
                <w:rFonts w:hint="eastAsia" w:ascii="仿宋_GB2312" w:hAnsi="宋体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用能服务</w:t>
            </w:r>
          </w:p>
        </w:tc>
        <w:tc>
          <w:tcPr>
            <w:tcW w:w="5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 xml:space="preserve">充换电网络建设运维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  <w:lang w:eastAsia="zh-CN"/>
              </w:rPr>
              <w:t xml:space="preserve">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综合能源运维服务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源网荷储协同平台建设</w:t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>运</w:t>
            </w:r>
            <w:r>
              <w:rPr>
                <w:rFonts w:hint="eastAsia" w:ascii="仿宋_GB2312" w:hAnsi="宋体"/>
                <w:sz w:val="24"/>
                <w:highlight w:val="none"/>
              </w:rPr>
              <w:t>维</w:t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电动汽车服务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其他</w:t>
            </w:r>
            <w:r>
              <w:rPr>
                <w:rFonts w:hint="eastAsia" w:ascii="仿宋_GB2312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  <w:u w:val="single"/>
                <w:lang w:eastAsia="zh-CN"/>
              </w:rPr>
              <w:t xml:space="preserve">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  <w:lang w:val="en-US" w:eastAsia="zh-CN"/>
              </w:rPr>
              <w:t>储能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  <w:lang w:eastAsia="zh-CN"/>
              </w:rPr>
              <w:t>技术分类</w:t>
            </w:r>
          </w:p>
        </w:tc>
        <w:tc>
          <w:tcPr>
            <w:tcW w:w="5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宋体"/>
                <w:sz w:val="24"/>
                <w:highlight w:val="none"/>
                <w:lang w:val="en-US" w:eastAsia="zh-CN"/>
              </w:rPr>
              <w:t>机械储能（抽水蓄能、压缩空气储能和飞轮储能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宋体" w:eastAsia="宋体"/>
                <w:sz w:val="24"/>
                <w:highlight w:val="none"/>
                <w:lang w:val="en-US" w:eastAsia="zh-CN"/>
              </w:rPr>
              <w:t>）</w:t>
            </w:r>
          </w:p>
          <w:p>
            <w:pPr>
              <w:jc w:val="left"/>
              <w:rPr>
                <w:rFonts w:hint="eastAsia" w:ascii="仿宋_GB2312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宋体"/>
                <w:sz w:val="24"/>
                <w:highlight w:val="none"/>
                <w:lang w:val="en-US" w:eastAsia="zh-CN"/>
              </w:rPr>
              <w:t>电磁储能（超导、超级电容和高能密度电容储能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宋体" w:eastAsia="宋体"/>
                <w:sz w:val="24"/>
                <w:highlight w:val="none"/>
                <w:lang w:val="en-US" w:eastAsia="zh-CN"/>
              </w:rPr>
              <w:t>）</w:t>
            </w: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宋体"/>
                <w:sz w:val="24"/>
                <w:highlight w:val="none"/>
                <w:lang w:val="en-US" w:eastAsia="zh-CN"/>
              </w:rPr>
              <w:t>化学储能（铅酸、镍氢、镍镉、锂离子、钠硫和液流等电池储能）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  <w:lang w:eastAsia="zh-CN"/>
              </w:rPr>
              <w:t>其他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52" w:type="dxa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设计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监理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设计造价</w:t>
            </w:r>
          </w:p>
        </w:tc>
        <w:tc>
          <w:tcPr>
            <w:tcW w:w="5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土建工程设计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变电工程设计 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     </w:t>
            </w:r>
          </w:p>
          <w:p>
            <w:pPr>
              <w:jc w:val="left"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新能源工程设计 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宋体" w:cs="Times New Roman"/>
                <w:sz w:val="24"/>
                <w:highlight w:val="none"/>
                <w:lang w:val="en-US" w:eastAsia="zh-CN"/>
              </w:rPr>
              <w:t>输配电</w:t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工程设计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工程勘察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工程造价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其他</w:t>
            </w:r>
            <w:r>
              <w:rPr>
                <w:rFonts w:hint="eastAsia" w:ascii="仿宋_GB2312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工程监理</w:t>
            </w:r>
          </w:p>
        </w:tc>
        <w:tc>
          <w:tcPr>
            <w:tcW w:w="5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土建工程监理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宋体" w:cs="Times New Roman"/>
                <w:sz w:val="24"/>
                <w:highlight w:val="none"/>
                <w:lang w:val="en-US" w:eastAsia="zh-CN"/>
              </w:rPr>
              <w:t>输配电</w:t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工程监理 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     </w:t>
            </w: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变电工程监理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水电工程监理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火电工程监理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风电工程监理 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ascii="仿宋_GB2312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 xml:space="preserve">光伏工程监理 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highlight w:val="none"/>
              </w:rPr>
              <w:t>其他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  <w:t>参编书籍</w:t>
            </w:r>
          </w:p>
        </w:tc>
        <w:tc>
          <w:tcPr>
            <w:tcW w:w="553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参编书籍名称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是否主编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53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53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53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华文中宋"/>
                <w:b/>
                <w:sz w:val="24"/>
                <w:highlight w:val="none"/>
              </w:rPr>
              <w:t>发表著作、论文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/>
                <w:sz w:val="24"/>
                <w:highlight w:val="none"/>
              </w:rPr>
            </w:pPr>
            <w:r>
              <w:rPr>
                <w:rFonts w:hint="eastAsia" w:ascii="仿宋_GB2312" w:hAnsi="华文中宋"/>
                <w:sz w:val="24"/>
                <w:highlight w:val="none"/>
              </w:rPr>
              <w:t>发表时间</w:t>
            </w:r>
          </w:p>
        </w:tc>
        <w:tc>
          <w:tcPr>
            <w:tcW w:w="389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/>
                <w:sz w:val="24"/>
                <w:highlight w:val="none"/>
              </w:rPr>
            </w:pPr>
            <w:r>
              <w:rPr>
                <w:rFonts w:hint="eastAsia" w:ascii="仿宋_GB2312" w:hAnsi="华文中宋"/>
                <w:sz w:val="24"/>
                <w:highlight w:val="none"/>
              </w:rPr>
              <w:t>著作、论文名称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/>
                <w:sz w:val="24"/>
                <w:highlight w:val="none"/>
              </w:rPr>
            </w:pPr>
            <w:r>
              <w:rPr>
                <w:rFonts w:hint="eastAsia" w:ascii="仿宋_GB2312" w:hAnsi="华文中宋"/>
                <w:sz w:val="24"/>
                <w:highlight w:val="none"/>
              </w:rPr>
              <w:t>刊物名称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/>
                <w:sz w:val="24"/>
                <w:highlight w:val="none"/>
              </w:rPr>
            </w:pPr>
          </w:p>
        </w:tc>
        <w:tc>
          <w:tcPr>
            <w:tcW w:w="389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/>
                <w:sz w:val="24"/>
                <w:highlight w:val="none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/>
                <w:sz w:val="24"/>
                <w:highlight w:val="none"/>
              </w:rPr>
            </w:pPr>
          </w:p>
        </w:tc>
        <w:tc>
          <w:tcPr>
            <w:tcW w:w="389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/>
                <w:sz w:val="24"/>
                <w:highlight w:val="none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/>
                <w:sz w:val="24"/>
                <w:highlight w:val="none"/>
              </w:rPr>
            </w:pPr>
          </w:p>
        </w:tc>
        <w:tc>
          <w:tcPr>
            <w:tcW w:w="389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/>
                <w:sz w:val="24"/>
                <w:highlight w:val="none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  <w:t>参编</w:t>
            </w: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  <w:lang w:eastAsia="zh-CN"/>
              </w:rPr>
              <w:t>标准文件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华文中宋"/>
                <w:sz w:val="24"/>
                <w:highlight w:val="none"/>
                <w:lang w:eastAsia="zh-CN"/>
              </w:rPr>
              <w:t>标准类型（团标</w:t>
            </w:r>
            <w:r>
              <w:rPr>
                <w:rFonts w:hint="eastAsia" w:ascii="仿宋_GB2312" w:hAnsi="华文中宋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华文中宋"/>
                <w:sz w:val="24"/>
                <w:highlight w:val="none"/>
                <w:lang w:eastAsia="zh-CN"/>
              </w:rPr>
              <w:t>行标</w:t>
            </w:r>
            <w:r>
              <w:rPr>
                <w:rFonts w:hint="eastAsia" w:ascii="仿宋_GB2312" w:hAnsi="华文中宋"/>
                <w:sz w:val="24"/>
                <w:highlight w:val="none"/>
                <w:lang w:val="en-US" w:eastAsia="zh-CN"/>
              </w:rPr>
              <w:t>/地标/</w:t>
            </w:r>
            <w:r>
              <w:rPr>
                <w:rFonts w:hint="eastAsia" w:ascii="仿宋_GB2312" w:hAnsi="华文中宋"/>
                <w:sz w:val="24"/>
                <w:highlight w:val="none"/>
                <w:lang w:eastAsia="zh-CN"/>
              </w:rPr>
              <w:t>国标）</w:t>
            </w:r>
          </w:p>
        </w:tc>
        <w:tc>
          <w:tcPr>
            <w:tcW w:w="389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华文中宋"/>
                <w:sz w:val="24"/>
                <w:highlight w:val="none"/>
                <w:lang w:eastAsia="zh-CN"/>
              </w:rPr>
              <w:t>标准名称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华文中宋"/>
                <w:sz w:val="24"/>
                <w:highlight w:val="none"/>
              </w:rPr>
              <w:t>发表</w:t>
            </w:r>
            <w:r>
              <w:rPr>
                <w:rFonts w:hint="eastAsia" w:ascii="仿宋_GB2312" w:hAnsi="华文中宋"/>
                <w:sz w:val="24"/>
                <w:highlight w:val="none"/>
                <w:lang w:eastAsia="zh-CN"/>
              </w:rPr>
              <w:t>时间及角色（主编、参编）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/>
                <w:sz w:val="24"/>
                <w:highlight w:val="none"/>
              </w:rPr>
            </w:pPr>
          </w:p>
        </w:tc>
        <w:tc>
          <w:tcPr>
            <w:tcW w:w="389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/>
                <w:sz w:val="24"/>
                <w:highlight w:val="none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/>
                <w:sz w:val="24"/>
                <w:highlight w:val="none"/>
              </w:rPr>
            </w:pPr>
          </w:p>
        </w:tc>
        <w:tc>
          <w:tcPr>
            <w:tcW w:w="389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/>
                <w:sz w:val="24"/>
                <w:highlight w:val="none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/>
                <w:sz w:val="24"/>
                <w:highlight w:val="none"/>
              </w:rPr>
            </w:pPr>
          </w:p>
        </w:tc>
        <w:tc>
          <w:tcPr>
            <w:tcW w:w="389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/>
                <w:sz w:val="24"/>
                <w:highlight w:val="none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  <w:t>专业经历</w:t>
            </w:r>
          </w:p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（包括技术特长、曾主管项目等）</w:t>
            </w:r>
          </w:p>
        </w:tc>
        <w:tc>
          <w:tcPr>
            <w:tcW w:w="8092" w:type="dxa"/>
            <w:gridSpan w:val="9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（可另附页）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092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092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092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092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  <w:t>所获荣誉</w:t>
            </w:r>
          </w:p>
        </w:tc>
        <w:tc>
          <w:tcPr>
            <w:tcW w:w="809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（可另附页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  <w:t>专利发明</w:t>
            </w:r>
          </w:p>
        </w:tc>
        <w:tc>
          <w:tcPr>
            <w:tcW w:w="809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（另附页）</w:t>
            </w:r>
          </w:p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  <w:highlight w:val="none"/>
              </w:rPr>
              <w:t>单位意见</w:t>
            </w:r>
          </w:p>
        </w:tc>
        <w:tc>
          <w:tcPr>
            <w:tcW w:w="809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both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ind w:right="960"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  <w:lang w:eastAsia="zh-CN"/>
              </w:rPr>
              <w:t xml:space="preserve">                               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（公章）</w:t>
            </w:r>
          </w:p>
          <w:p>
            <w:pPr>
              <w:widowControl/>
              <w:ind w:right="480"/>
              <w:jc w:val="center"/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  <w:lang w:eastAsia="zh-CN"/>
              </w:rPr>
              <w:t xml:space="preserve">                            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ascii="仿宋_GB2312" w:hAnsi="宋体"/>
                <w:color w:val="000000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  <w:t>日</w:t>
            </w:r>
          </w:p>
          <w:p>
            <w:pPr>
              <w:widowControl/>
              <w:ind w:right="480"/>
              <w:jc w:val="center"/>
              <w:rPr>
                <w:rFonts w:hint="eastAsia" w:ascii="仿宋_GB2312" w:hAnsi="宋体"/>
                <w:color w:val="000000"/>
                <w:kern w:val="0"/>
                <w:sz w:val="24"/>
                <w:highlight w:val="none"/>
              </w:rPr>
            </w:pPr>
          </w:p>
        </w:tc>
      </w:tr>
    </w:tbl>
    <w:p/>
    <w:sectPr>
      <w:pgSz w:w="11906" w:h="16838"/>
      <w:pgMar w:top="1134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MDhlNjFhMDRiZTBmNjM3ZGQyMmQ5MDQzMWQwNWUifQ=="/>
  </w:docVars>
  <w:rsids>
    <w:rsidRoot w:val="779F3961"/>
    <w:rsid w:val="30545EB6"/>
    <w:rsid w:val="334E4938"/>
    <w:rsid w:val="3BC97CB8"/>
    <w:rsid w:val="5D934339"/>
    <w:rsid w:val="62BD74D0"/>
    <w:rsid w:val="779F3961"/>
    <w:rsid w:val="7B9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856</Characters>
  <Lines>0</Lines>
  <Paragraphs>0</Paragraphs>
  <TotalTime>1</TotalTime>
  <ScaleCrop>false</ScaleCrop>
  <LinksUpToDate>false</LinksUpToDate>
  <CharactersWithSpaces>1118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2023-02-21T02:02:00Z</dcterms:created>
  <dc:creator>admin</dc:creator>
  <cp:lastModifiedBy>DingD</cp:lastModifiedBy>
  <dcterms:modified xsi:type="dcterms:W3CDTF">2023-07-27T08:07:07Z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2FFBF1E4075948B2BA6ACF9E39C3D8B9</vt:lpwstr>
  </property>
</Properties>
</file>