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</w:pPr>
      <w:r>
        <w:rPr>
          <w:rFonts w:hint="eastAsia"/>
        </w:rPr>
        <w:t>课程安排</w:t>
      </w:r>
    </w:p>
    <w:tbl>
      <w:tblPr>
        <w:tblStyle w:val="5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388"/>
        <w:gridCol w:w="5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76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日期</w:t>
            </w:r>
          </w:p>
        </w:tc>
        <w:tc>
          <w:tcPr>
            <w:tcW w:w="2388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课程内容</w:t>
            </w:r>
          </w:p>
        </w:tc>
        <w:tc>
          <w:tcPr>
            <w:tcW w:w="555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讲师情况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976" w:type="dxa"/>
            <w:vAlign w:val="center"/>
          </w:tcPr>
          <w:p>
            <w:pPr>
              <w:spacing w:before="0" w:after="0" w:line="24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4月17日9:00-11:30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spacing w:before="0" w:after="0"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《二十大解读与2023年两会解析》</w:t>
            </w:r>
          </w:p>
        </w:tc>
        <w:tc>
          <w:tcPr>
            <w:tcW w:w="5559" w:type="dxa"/>
            <w:vMerge w:val="restart"/>
            <w:vAlign w:val="center"/>
          </w:tcPr>
          <w:p>
            <w:pPr>
              <w:spacing w:before="0" w:after="0"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张庆安，著名经济学家，百年明德教育科技院教授，区域经济研究所副所长，世界政治经济独立研究员。主要研究方向：世界政治经济，宏观经济，区域经济，产业规划，企业战略。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976" w:type="dxa"/>
            <w:vAlign w:val="center"/>
          </w:tcPr>
          <w:p>
            <w:pPr>
              <w:spacing w:before="0" w:after="0" w:line="24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4月17日13:00-16:00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spacing w:before="0" w:after="0" w:line="24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59" w:type="dxa"/>
            <w:vMerge w:val="continue"/>
            <w:vAlign w:val="center"/>
          </w:tcPr>
          <w:p>
            <w:pPr>
              <w:spacing w:before="0" w:after="0"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1976" w:type="dxa"/>
            <w:vAlign w:val="center"/>
          </w:tcPr>
          <w:p>
            <w:pPr>
              <w:spacing w:before="0" w:after="0" w:line="24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4月18日9:00-11:30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spacing w:before="0" w:after="0" w:line="24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《股权架构设计与电力企业财税风险管控》</w:t>
            </w:r>
          </w:p>
        </w:tc>
        <w:tc>
          <w:tcPr>
            <w:tcW w:w="5559" w:type="dxa"/>
            <w:vMerge w:val="restart"/>
            <w:vAlign w:val="center"/>
          </w:tcPr>
          <w:p>
            <w:pPr>
              <w:spacing w:before="0" w:after="0"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肖尧，财税管理世家，两家A股上市公司顾问，12年商业模式设计、资本运营经验。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被誉为财税咨询界的“乔布斯”。畅销书《解密商业路演》作者。长期专注于企业顶层架构设计，税务筹划（增值税、企业所得税、个人所得税），立志帮助5万家中国民营企业愿意交税，能交上税，实现交税1000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976" w:type="dxa"/>
            <w:vAlign w:val="center"/>
          </w:tcPr>
          <w:p>
            <w:pPr>
              <w:spacing w:before="0" w:after="0" w:line="24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4月18日13:00-16:00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spacing w:before="0" w:after="0" w:line="24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59" w:type="dxa"/>
            <w:vMerge w:val="continue"/>
            <w:vAlign w:val="center"/>
          </w:tcPr>
          <w:p>
            <w:pPr>
              <w:spacing w:before="0" w:after="0"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284" w:right="1800" w:bottom="567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576" w:lineRule="auto"/>
      </w:pPr>
      <w:r>
        <w:separator/>
      </w:r>
    </w:p>
  </w:footnote>
  <w:footnote w:type="continuationSeparator" w:id="1">
    <w:p>
      <w:pPr>
        <w:spacing w:before="0" w:after="0" w:line="5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1ZjJjNzQxNzgzNDExNzQyNTRlOGFkM2JjYzM0YzkifQ=="/>
  </w:docVars>
  <w:rsids>
    <w:rsidRoot w:val="00243BCE"/>
    <w:rsid w:val="00033D90"/>
    <w:rsid w:val="000938CB"/>
    <w:rsid w:val="000E2987"/>
    <w:rsid w:val="00112064"/>
    <w:rsid w:val="0016069A"/>
    <w:rsid w:val="00243BCE"/>
    <w:rsid w:val="00265A1C"/>
    <w:rsid w:val="003A59BB"/>
    <w:rsid w:val="0040639B"/>
    <w:rsid w:val="00483B74"/>
    <w:rsid w:val="00687CBD"/>
    <w:rsid w:val="00721107"/>
    <w:rsid w:val="00830C2F"/>
    <w:rsid w:val="00AA4B4B"/>
    <w:rsid w:val="00AE5E7C"/>
    <w:rsid w:val="00B511EA"/>
    <w:rsid w:val="00B92CB0"/>
    <w:rsid w:val="00CA7BAE"/>
    <w:rsid w:val="00D62F08"/>
    <w:rsid w:val="00E4195A"/>
    <w:rsid w:val="00EF7607"/>
    <w:rsid w:val="1B1C0F2A"/>
    <w:rsid w:val="6E0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340" w:after="330" w:line="5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328</Characters>
  <Lines>2</Lines>
  <Paragraphs>1</Paragraphs>
  <TotalTime>32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2023-03-15T07:21:00Z</dcterms:created>
  <dc:creator>liusai</dc:creator>
  <cp:lastModifiedBy>Administrator</cp:lastModifiedBy>
  <dcterms:modified xsi:type="dcterms:W3CDTF">2023-03-29T06:31:32Z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D341B1982AA243968FB8D271F4ADD51A</vt:lpwstr>
  </property>
</Properties>
</file>